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32" w:rsidRPr="00CD4532" w:rsidRDefault="00CD4532" w:rsidP="00CD4532">
      <w:pPr>
        <w:rPr>
          <w:rFonts w:ascii="Arial" w:hAnsi="Arial" w:cs="Arial"/>
          <w:sz w:val="28"/>
          <w:szCs w:val="28"/>
          <w:lang w:val="pt-BR"/>
        </w:rPr>
      </w:pP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PROCEDIMENTO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DE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CONTROLE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ADMINISTRATIVO</w:t>
      </w:r>
      <w:proofErr w:type="gramStart"/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 </w:t>
      </w:r>
      <w:proofErr w:type="gramEnd"/>
      <w:r w:rsidRPr="00CD4532">
        <w:rPr>
          <w:rStyle w:val="Strong"/>
          <w:rFonts w:ascii="Arial" w:hAnsi="Arial" w:cs="Arial"/>
          <w:sz w:val="28"/>
          <w:szCs w:val="28"/>
          <w:lang w:val="pt-BR"/>
        </w:rPr>
        <w:t>0000547-84.2011.2.00.0000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Requerente: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Ordem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Advogados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Brasil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-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Seção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Estado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Rio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Janeiro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br/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Requerido: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Corregedoria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Geral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Justiça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Federal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2a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Região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br/>
      </w:r>
      <w:r>
        <w:rPr>
          <w:rFonts w:ascii="Arial" w:hAnsi="Arial" w:cs="Arial"/>
          <w:sz w:val="28"/>
          <w:szCs w:val="28"/>
          <w:lang w:val="pt-BR"/>
        </w:rPr>
        <w:t xml:space="preserve">                        </w:t>
      </w:r>
      <w:r w:rsidRPr="00CD4532">
        <w:rPr>
          <w:rFonts w:ascii="Arial" w:hAnsi="Arial" w:cs="Arial"/>
          <w:sz w:val="28"/>
          <w:szCs w:val="28"/>
          <w:lang w:val="pt-BR"/>
        </w:rPr>
        <w:t>Tribunal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Justiça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Estado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Rio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Janeiro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Advogado(s):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RJ147553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-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Guilherme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Peres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Oliveira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(REQUERENTE)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</w:p>
    <w:p w:rsidR="00CD4532" w:rsidRPr="00CD4532" w:rsidRDefault="00CD4532" w:rsidP="00CD4532">
      <w:pPr>
        <w:rPr>
          <w:rFonts w:ascii="Arial" w:hAnsi="Arial" w:cs="Arial"/>
          <w:sz w:val="28"/>
          <w:szCs w:val="28"/>
          <w:lang w:val="pt-BR"/>
        </w:rPr>
      </w:pP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eastAsia="Times New Roman" w:hAnsi="Arial" w:cs="Arial"/>
          <w:sz w:val="28"/>
          <w:szCs w:val="28"/>
          <w:lang w:val="pt-BR"/>
        </w:rPr>
      </w:pP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EMENTA.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PROCEDIMENTO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DE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CONTROLE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ADMINISTRATIVO.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§1º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do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art.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3º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DA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RESOLUÇÃO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CNJ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Nº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121/2010.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Acesso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automático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ao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processo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eletrônico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por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advogado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não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vinculado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ao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processo.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Direito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assegurado,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independente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de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comprovação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de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interesse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perante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o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juízo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ou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cadastramento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na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respectiva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secretaria.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 w:rsidRPr="00CD4532">
        <w:rPr>
          <w:rFonts w:ascii="Arial" w:hAnsi="Arial" w:cs="Arial"/>
          <w:sz w:val="28"/>
          <w:szCs w:val="28"/>
          <w:lang w:val="pt-BR"/>
        </w:rPr>
        <w:t>1.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Resolução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CNJ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n.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121,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que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dispõe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sobre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divulgação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dados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processuais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eletrônicos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na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rede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mundial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computadores,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expedição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certidões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judiciais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dá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outras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providências,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acompanhando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mudança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paradigma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trazida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pelo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processo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eletrônico,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criou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diferentes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níveis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acesso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autos,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acordo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com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sujeitos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envolvidos.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 w:rsidRPr="00CD4532">
        <w:rPr>
          <w:rFonts w:ascii="Arial" w:hAnsi="Arial" w:cs="Arial"/>
          <w:sz w:val="28"/>
          <w:szCs w:val="28"/>
          <w:lang w:val="pt-BR"/>
        </w:rPr>
        <w:t>2.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advogados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não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vinculados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processo,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mas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que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já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estejam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credenciados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no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Tribunal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para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acessarem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processos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eletrônicos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(art.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2º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Lei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11.419/06)</w:t>
      </w:r>
      <w:proofErr w:type="gramStart"/>
      <w:r w:rsidRPr="00CD4532">
        <w:rPr>
          <w:rFonts w:ascii="Arial" w:hAnsi="Arial" w:cs="Arial"/>
          <w:sz w:val="28"/>
          <w:szCs w:val="28"/>
          <w:lang w:val="pt-BR"/>
        </w:rPr>
        <w:t>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deve</w:t>
      </w:r>
      <w:proofErr w:type="gramEnd"/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ser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permitida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livre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automática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consulta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quaisquer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autos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eletrônicos,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salvo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casos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processos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em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sigilo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ou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segredo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justiça.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 w:rsidRPr="00CD4532">
        <w:rPr>
          <w:rFonts w:ascii="Arial" w:hAnsi="Arial" w:cs="Arial"/>
          <w:sz w:val="28"/>
          <w:szCs w:val="28"/>
          <w:lang w:val="pt-BR"/>
        </w:rPr>
        <w:t>3.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‘demonstração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interesse’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advogado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não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cadastrado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em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acessar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autos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não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deve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ser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feita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nem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pela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autorização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prévia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juízo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ou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criação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procedimentos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burocráticos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na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respectiva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secretaria.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 w:rsidRPr="00CD4532">
        <w:rPr>
          <w:rFonts w:ascii="Arial" w:hAnsi="Arial" w:cs="Arial"/>
          <w:sz w:val="28"/>
          <w:szCs w:val="28"/>
          <w:lang w:val="pt-BR"/>
        </w:rPr>
        <w:t>4.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sistemas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cada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tribunal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devem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permitir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que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tais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advogados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proofErr w:type="gramStart"/>
      <w:r w:rsidRPr="00CD4532">
        <w:rPr>
          <w:rFonts w:ascii="Arial" w:hAnsi="Arial" w:cs="Arial"/>
          <w:sz w:val="28"/>
          <w:szCs w:val="28"/>
          <w:lang w:val="pt-BR"/>
        </w:rPr>
        <w:t>acessem</w:t>
      </w:r>
      <w:proofErr w:type="gramEnd"/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livremente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qualquer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processo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eletrônico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que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não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esteja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protegido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pelo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sigilo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ou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segredo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justiça,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mas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também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deve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assegurar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que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cada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acesso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seja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registrado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no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sistema,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forma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que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informação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seja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proofErr w:type="gramStart"/>
      <w:r w:rsidRPr="00CD4532">
        <w:rPr>
          <w:rFonts w:ascii="Arial" w:hAnsi="Arial" w:cs="Arial"/>
          <w:sz w:val="28"/>
          <w:szCs w:val="28"/>
          <w:lang w:val="pt-BR"/>
        </w:rPr>
        <w:t>eventual</w:t>
      </w:r>
      <w:proofErr w:type="gramEnd"/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posteriormente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recuperada,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para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efeitos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responsabilização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civil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e/ou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criminal,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vedando-se,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desta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forma,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pesquisa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anônima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no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sistema.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 w:rsidRPr="00CD4532">
        <w:rPr>
          <w:rFonts w:ascii="Arial" w:hAnsi="Arial" w:cs="Arial"/>
          <w:sz w:val="28"/>
          <w:szCs w:val="28"/>
          <w:lang w:val="pt-BR"/>
        </w:rPr>
        <w:t>5.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interpretação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dispositivo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Resolução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deve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ser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feita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modo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preservar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garantias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advocacia.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PROCEDIMENTO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DE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CONTROLE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ADMINISTRATIVO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QUE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SE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CONHECE,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E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A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QUE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SE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JULGA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PROCEDENTE.</w:t>
      </w:r>
    </w:p>
    <w:p w:rsid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1.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RELATÓRIO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 w:rsidRPr="00CD4532">
        <w:rPr>
          <w:rStyle w:val="Strong"/>
          <w:rFonts w:ascii="Arial" w:hAnsi="Arial" w:cs="Arial"/>
          <w:sz w:val="28"/>
          <w:szCs w:val="28"/>
          <w:lang w:val="pt-BR"/>
        </w:rPr>
        <w:lastRenderedPageBreak/>
        <w:t>ORDEM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DOS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ADVOGADOS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DO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BRASIL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–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SEÇÃO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DO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ESTADO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DO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RIO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DE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JANEIRO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vem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ao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CNJ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propor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PROCEDIMENTO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CONTROLE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ADMINISTRATIVO,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com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pedido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liminar,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em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face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CORREGEDORIA-REGIONAL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DO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TRIBUNAL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REGIONAL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FEDERAL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DA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2ª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REGIÃO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TRIBUNAL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DE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JUSTIÇA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DO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ESTADO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DO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RIO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DE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JANEIRO</w:t>
      </w:r>
      <w:r w:rsidRPr="00CD4532">
        <w:rPr>
          <w:rFonts w:ascii="Arial" w:hAnsi="Arial" w:cs="Arial"/>
          <w:sz w:val="28"/>
          <w:szCs w:val="28"/>
          <w:lang w:val="pt-BR"/>
        </w:rPr>
        <w:t>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pelos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motivos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seguir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aduzidos.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 w:rsidRPr="00CD4532">
        <w:rPr>
          <w:rFonts w:ascii="Arial" w:hAnsi="Arial" w:cs="Arial"/>
          <w:sz w:val="28"/>
          <w:szCs w:val="28"/>
          <w:lang w:val="pt-BR"/>
        </w:rPr>
        <w:t>Relata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que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Provimento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nº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89/2010</w:t>
      </w:r>
      <w:r w:rsidRPr="00CD4532">
        <w:rPr>
          <w:rFonts w:ascii="Arial" w:hAnsi="Arial" w:cs="Arial"/>
          <w:sz w:val="28"/>
          <w:szCs w:val="28"/>
          <w:lang w:val="pt-BR"/>
        </w:rPr>
        <w:t>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Corregedoria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Regional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Justiça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Federal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2ª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Região,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assim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como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Resolução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TJ/OE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nº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16/2009</w:t>
      </w:r>
      <w:r w:rsidRPr="00CD4532">
        <w:rPr>
          <w:rFonts w:ascii="Arial" w:hAnsi="Arial" w:cs="Arial"/>
          <w:sz w:val="28"/>
          <w:szCs w:val="28"/>
          <w:lang w:val="pt-BR"/>
        </w:rPr>
        <w:t>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Órgão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Especial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Tribunal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Justiça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Estado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Rio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Janeiro,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violaram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Resolução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CNJ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n.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121</w:t>
      </w:r>
      <w:r w:rsidRPr="00CD4532">
        <w:rPr>
          <w:rFonts w:ascii="Arial" w:hAnsi="Arial" w:cs="Arial"/>
          <w:sz w:val="28"/>
          <w:szCs w:val="28"/>
          <w:lang w:val="pt-BR"/>
        </w:rPr>
        <w:t>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que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trata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divulgação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dados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processuais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eletrônicos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na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Internet,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Estatuto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Advocacia.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 w:rsidRPr="00CD4532">
        <w:rPr>
          <w:rFonts w:ascii="Arial" w:hAnsi="Arial" w:cs="Arial"/>
          <w:sz w:val="28"/>
          <w:szCs w:val="28"/>
          <w:lang w:val="pt-BR"/>
        </w:rPr>
        <w:t>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Resolução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CNJ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n.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121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garante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advogado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sem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procuração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nos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autos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acesso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automático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todos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atos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processuais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eletrônicos,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desde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que,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para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fins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apenas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registro,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demonstre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qual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seu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interesse.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No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mesmo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sentido,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incisos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XIII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XV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art.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7º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Lei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8.906/1994,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que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franqueiam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acesso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advogados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autos,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à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exceção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daqueles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protegidos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pelo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segredo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justiça.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 w:rsidRPr="00CD4532">
        <w:rPr>
          <w:rFonts w:ascii="Arial" w:hAnsi="Arial" w:cs="Arial"/>
          <w:sz w:val="28"/>
          <w:szCs w:val="28"/>
          <w:lang w:val="pt-BR"/>
        </w:rPr>
        <w:t>Apesar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tal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orientação,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provimentos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acima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referidos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determinam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que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advogado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sem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procuração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que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queira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ter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acesso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autos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processo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eletrônico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deve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peticionar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juiz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competente.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 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 w:rsidRPr="00CD4532">
        <w:rPr>
          <w:rFonts w:ascii="Arial" w:hAnsi="Arial" w:cs="Arial"/>
          <w:sz w:val="28"/>
          <w:szCs w:val="28"/>
          <w:lang w:val="pt-BR"/>
        </w:rPr>
        <w:t>Transcrevo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dispositivos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impugnados: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 w:rsidRPr="00CD4532">
        <w:rPr>
          <w:rFonts w:ascii="Arial" w:hAnsi="Arial" w:cs="Arial"/>
          <w:sz w:val="28"/>
          <w:szCs w:val="28"/>
          <w:lang w:val="pt-BR"/>
        </w:rPr>
        <w:t>Provimento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89/2010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Pr="00CD4532">
        <w:rPr>
          <w:rFonts w:ascii="Arial" w:hAnsi="Arial" w:cs="Arial"/>
          <w:sz w:val="28"/>
          <w:szCs w:val="28"/>
          <w:lang w:val="pt-BR"/>
        </w:rPr>
        <w:t>Corregedoria-Geral</w:t>
      </w:r>
      <w:proofErr w:type="spellEnd"/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TRF-2:</w:t>
      </w:r>
    </w:p>
    <w:p w:rsid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 w:rsidRPr="00CD4532">
        <w:rPr>
          <w:rFonts w:ascii="Arial" w:hAnsi="Arial" w:cs="Arial"/>
          <w:sz w:val="28"/>
          <w:szCs w:val="28"/>
          <w:lang w:val="pt-BR"/>
        </w:rPr>
        <w:t>Art.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7º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advogados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procuradores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cadastrados,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mas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não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vinculados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processo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previamente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identificado,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poderão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acessar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inteiro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teor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respectivos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autos,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desde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que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demonstrem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interesse,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para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fins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simples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registro.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 w:rsidRPr="00CD4532">
        <w:rPr>
          <w:rFonts w:ascii="Arial" w:hAnsi="Arial" w:cs="Arial"/>
          <w:sz w:val="28"/>
          <w:szCs w:val="28"/>
          <w:lang w:val="pt-BR"/>
        </w:rPr>
        <w:t>§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1º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previsão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Emphasis"/>
          <w:rFonts w:ascii="Arial" w:hAnsi="Arial" w:cs="Arial"/>
          <w:sz w:val="28"/>
          <w:szCs w:val="28"/>
          <w:lang w:val="pt-BR"/>
        </w:rPr>
        <w:t>caput</w:t>
      </w:r>
      <w:r>
        <w:rPr>
          <w:rStyle w:val="Emphasis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deste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artigo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não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se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aplica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processo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que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corre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em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segredo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justiça.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 w:rsidRPr="00CD4532">
        <w:rPr>
          <w:rFonts w:ascii="Arial" w:hAnsi="Arial" w:cs="Arial"/>
          <w:sz w:val="28"/>
          <w:szCs w:val="28"/>
          <w:lang w:val="pt-BR"/>
        </w:rPr>
        <w:t>§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2º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manifestação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interesse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em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consultar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autos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determinado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processo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será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apresentada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ao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Juízo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competente</w:t>
      </w:r>
      <w:r w:rsidRPr="00CD4532">
        <w:rPr>
          <w:rFonts w:ascii="Arial" w:hAnsi="Arial" w:cs="Arial"/>
          <w:sz w:val="28"/>
          <w:szCs w:val="28"/>
          <w:lang w:val="pt-BR"/>
        </w:rPr>
        <w:t>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mediante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petição,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e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a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liberação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do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acesso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será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realizada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pela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Secretaria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do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respectivo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Juízo</w:t>
      </w:r>
      <w:r w:rsidRPr="00CD4532">
        <w:rPr>
          <w:rFonts w:ascii="Arial" w:hAnsi="Arial" w:cs="Arial"/>
          <w:sz w:val="28"/>
          <w:szCs w:val="28"/>
          <w:lang w:val="pt-BR"/>
        </w:rPr>
        <w:t>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por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meio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vinculação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especial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processo.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Resolução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TJ/OE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nº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16/2009: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 w:rsidRPr="00CD4532">
        <w:rPr>
          <w:rStyle w:val="Strong"/>
          <w:rFonts w:ascii="Arial" w:hAnsi="Arial" w:cs="Arial"/>
          <w:sz w:val="28"/>
          <w:szCs w:val="28"/>
          <w:lang w:val="pt-BR"/>
        </w:rPr>
        <w:lastRenderedPageBreak/>
        <w:t>...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 w:rsidRPr="00CD4532">
        <w:rPr>
          <w:rFonts w:ascii="Arial" w:hAnsi="Arial" w:cs="Arial"/>
          <w:sz w:val="28"/>
          <w:szCs w:val="28"/>
          <w:lang w:val="pt-BR"/>
        </w:rPr>
        <w:t>Art.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19.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partes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advogados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atuantes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no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processo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eletrônico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poderão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acessar,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além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andamentos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processuais,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todas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peças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digitalizadas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feito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respectivo,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desde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que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tenham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certificado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digital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Pr="00CD4532">
        <w:rPr>
          <w:rFonts w:ascii="Arial" w:hAnsi="Arial" w:cs="Arial"/>
          <w:sz w:val="28"/>
          <w:szCs w:val="28"/>
          <w:lang w:val="pt-BR"/>
        </w:rPr>
        <w:t>ICP-Brasil</w:t>
      </w:r>
      <w:proofErr w:type="spellEnd"/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para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garantir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autenticidade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postulante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à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consulta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proofErr w:type="gramStart"/>
      <w:r w:rsidRPr="00CD4532">
        <w:rPr>
          <w:rFonts w:ascii="Arial" w:hAnsi="Arial" w:cs="Arial"/>
          <w:sz w:val="28"/>
          <w:szCs w:val="28"/>
          <w:lang w:val="pt-BR"/>
        </w:rPr>
        <w:t>completa.</w:t>
      </w:r>
      <w:proofErr w:type="gramEnd"/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 w:rsidRPr="00CD4532">
        <w:rPr>
          <w:rFonts w:ascii="Arial" w:hAnsi="Arial" w:cs="Arial"/>
          <w:sz w:val="28"/>
          <w:szCs w:val="28"/>
          <w:lang w:val="pt-BR"/>
        </w:rPr>
        <w:t>...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 w:rsidRPr="00CD4532">
        <w:rPr>
          <w:rFonts w:ascii="Arial" w:hAnsi="Arial" w:cs="Arial"/>
          <w:sz w:val="28"/>
          <w:szCs w:val="28"/>
          <w:lang w:val="pt-BR"/>
        </w:rPr>
        <w:t>§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2º.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interessado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em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consultar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processo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eletrônico,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que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não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seja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parte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ou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advogado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deste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proofErr w:type="gramStart"/>
      <w:r w:rsidRPr="00CD4532">
        <w:rPr>
          <w:rFonts w:ascii="Arial" w:hAnsi="Arial" w:cs="Arial"/>
          <w:sz w:val="28"/>
          <w:szCs w:val="28"/>
          <w:lang w:val="pt-BR"/>
        </w:rPr>
        <w:t>processo,</w:t>
      </w:r>
      <w:proofErr w:type="gramEnd"/>
      <w:r w:rsidRPr="00CD4532">
        <w:rPr>
          <w:rStyle w:val="Strong"/>
          <w:rFonts w:ascii="Arial" w:hAnsi="Arial" w:cs="Arial"/>
          <w:sz w:val="28"/>
          <w:szCs w:val="28"/>
          <w:lang w:val="pt-BR"/>
        </w:rPr>
        <w:t>após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autorização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prévia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do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juízo,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receberá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serventia,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na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qual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está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tramitando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processo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eletrônico,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senha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temporária,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que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expirará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em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dois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dias,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para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pesquisa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todas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peças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processo,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respeitado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disposto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em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lei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para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situações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sigilo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segredo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justiça.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 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 w:rsidRPr="00CD4532">
        <w:rPr>
          <w:rFonts w:ascii="Arial" w:hAnsi="Arial" w:cs="Arial"/>
          <w:sz w:val="28"/>
          <w:szCs w:val="28"/>
          <w:lang w:val="pt-BR"/>
        </w:rPr>
        <w:t>Defende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que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tais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exigências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não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estão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previstas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na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Resolução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CNJ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n.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121</w:t>
      </w:r>
      <w:r w:rsidRPr="00CD4532">
        <w:rPr>
          <w:rFonts w:ascii="Arial" w:hAnsi="Arial" w:cs="Arial"/>
          <w:sz w:val="28"/>
          <w:szCs w:val="28"/>
          <w:lang w:val="pt-BR"/>
        </w:rPr>
        <w:t>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que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faculta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advogado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não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constituído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nos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autos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Pr="00CD4532">
        <w:rPr>
          <w:rFonts w:ascii="Arial" w:hAnsi="Arial" w:cs="Arial"/>
          <w:sz w:val="28"/>
          <w:szCs w:val="28"/>
          <w:lang w:val="pt-BR"/>
        </w:rPr>
        <w:t>o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acesso</w:t>
      </w:r>
      <w:proofErr w:type="spellEnd"/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automático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a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todos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os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atos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processuais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eletrônicos</w:t>
      </w:r>
      <w:r w:rsidRPr="00CD4532">
        <w:rPr>
          <w:rFonts w:ascii="Arial" w:hAnsi="Arial" w:cs="Arial"/>
          <w:sz w:val="28"/>
          <w:szCs w:val="28"/>
          <w:lang w:val="pt-BR"/>
        </w:rPr>
        <w:t>.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Relembra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que,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muitas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vezes,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advogados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precisam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ter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acesso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automático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qualquer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processo,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quando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eventualmente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assumem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uma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causa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em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andamento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necessitam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dar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uma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resposta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urgente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cliente,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às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vezes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no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mesmo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dia.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Exigir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pedido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escrito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antes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vista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processo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inviabilizaria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essa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atuação.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 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 w:rsidRPr="00CD4532">
        <w:rPr>
          <w:rFonts w:ascii="Arial" w:hAnsi="Arial" w:cs="Arial"/>
          <w:sz w:val="28"/>
          <w:szCs w:val="28"/>
          <w:lang w:val="pt-BR"/>
        </w:rPr>
        <w:t>Esclarece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que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na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Justiça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Federal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Rio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Janeiro,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mesmo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que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advogado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tenha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procuração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nos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autos,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é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necessário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que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um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servidor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insira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seus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dados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no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sistema,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para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que,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somente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depois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disso,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possa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ter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acesso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às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petições.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Tal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burocracia,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argumenta,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tem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prejudicado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cumprimento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prazos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processuais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que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estão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fluindo.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 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 w:rsidRPr="00CD4532">
        <w:rPr>
          <w:rFonts w:ascii="Arial" w:hAnsi="Arial" w:cs="Arial"/>
          <w:sz w:val="28"/>
          <w:szCs w:val="28"/>
          <w:lang w:val="pt-BR"/>
        </w:rPr>
        <w:t>No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Tribunal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Justiça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Rio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Janeiro,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para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que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réus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ações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que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tramitem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nos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Juizados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Especiais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Cíveis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tenham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acesso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autos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eletrônicos,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precisam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dirigir-se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proofErr w:type="gramStart"/>
      <w:r w:rsidRPr="00CD4532">
        <w:rPr>
          <w:rFonts w:ascii="Arial" w:hAnsi="Arial" w:cs="Arial"/>
          <w:sz w:val="28"/>
          <w:szCs w:val="28"/>
          <w:lang w:val="pt-BR"/>
        </w:rPr>
        <w:t>cartório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munidos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procuração</w:t>
      </w:r>
      <w:proofErr w:type="gramEnd"/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requerer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mesma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vinculação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advogado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processo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no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sistema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informatizado.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 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 w:rsidRPr="00CD4532">
        <w:rPr>
          <w:rFonts w:ascii="Arial" w:hAnsi="Arial" w:cs="Arial"/>
          <w:sz w:val="28"/>
          <w:szCs w:val="28"/>
          <w:lang w:val="pt-BR"/>
        </w:rPr>
        <w:t>Requer,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desta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forma,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concessão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de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medida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liminar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para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suspender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os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dispositivos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impugnados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dos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atos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normativos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já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referidos,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e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a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sua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definitiva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revogação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no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julgamento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do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mérito.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 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Indeferi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o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pedido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de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liminar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solicitei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informações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Tribunais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requeridos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(DEC10).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 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 w:rsidRPr="00CD4532">
        <w:rPr>
          <w:rFonts w:ascii="Arial" w:hAnsi="Arial" w:cs="Arial"/>
          <w:sz w:val="28"/>
          <w:szCs w:val="28"/>
          <w:lang w:val="pt-BR"/>
        </w:rPr>
        <w:lastRenderedPageBreak/>
        <w:t>Instado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manifestar-se,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Corregedor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do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Tribunal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Regional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Federal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da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2ª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Região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(INF15)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esclareceu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que:</w:t>
      </w:r>
    </w:p>
    <w:p w:rsidR="00CD4532" w:rsidRPr="00CD4532" w:rsidRDefault="00CD4532" w:rsidP="00CD4532">
      <w:pPr>
        <w:rPr>
          <w:rFonts w:ascii="Arial" w:eastAsia="Times New Roman" w:hAnsi="Arial" w:cs="Arial"/>
          <w:sz w:val="28"/>
          <w:szCs w:val="28"/>
          <w:lang w:val="pt-BR"/>
        </w:rPr>
      </w:pPr>
      <w:r>
        <w:rPr>
          <w:rFonts w:ascii="Arial" w:eastAsia="Times New Roman" w:hAnsi="Arial" w:cs="Arial"/>
          <w:sz w:val="28"/>
          <w:szCs w:val="28"/>
          <w:lang w:val="pt-BR"/>
        </w:rPr>
        <w:t xml:space="preserve">—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provimento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nº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89/210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do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Tribunal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foi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editado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com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base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na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observância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dos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seguintes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dispositivos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normativos: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</w:p>
    <w:p w:rsidR="00CD4532" w:rsidRPr="00CD4532" w:rsidRDefault="00CD4532" w:rsidP="00CD4532">
      <w:pPr>
        <w:rPr>
          <w:rFonts w:ascii="Arial" w:eastAsia="Times New Roman" w:hAnsi="Arial" w:cs="Arial"/>
          <w:sz w:val="28"/>
          <w:szCs w:val="28"/>
          <w:lang w:val="pt-BR"/>
        </w:rPr>
      </w:pPr>
      <w:r>
        <w:rPr>
          <w:rFonts w:ascii="Arial" w:eastAsia="Times New Roman" w:hAnsi="Arial" w:cs="Arial"/>
          <w:sz w:val="28"/>
          <w:szCs w:val="28"/>
          <w:lang w:val="pt-BR"/>
        </w:rPr>
        <w:t xml:space="preserve">—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Lei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11.419/2006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–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dispõe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sobre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a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informatização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do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processo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judicial;</w:t>
      </w:r>
    </w:p>
    <w:p w:rsidR="00CD4532" w:rsidRPr="00CD4532" w:rsidRDefault="00CD4532" w:rsidP="00CD4532">
      <w:pPr>
        <w:rPr>
          <w:rFonts w:ascii="Arial" w:eastAsia="Times New Roman" w:hAnsi="Arial" w:cs="Arial"/>
          <w:sz w:val="28"/>
          <w:szCs w:val="28"/>
          <w:lang w:val="pt-BR"/>
        </w:rPr>
      </w:pPr>
      <w:r>
        <w:rPr>
          <w:rFonts w:ascii="Arial" w:eastAsia="Times New Roman" w:hAnsi="Arial" w:cs="Arial"/>
          <w:sz w:val="28"/>
          <w:szCs w:val="28"/>
          <w:lang w:val="pt-BR"/>
        </w:rPr>
        <w:t xml:space="preserve">—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Lei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8.159/91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–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dispõe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sobre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a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gestão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e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guarda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de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documentos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públicos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e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particulares;</w:t>
      </w:r>
    </w:p>
    <w:p w:rsidR="00CD4532" w:rsidRPr="00CD4532" w:rsidRDefault="00CD4532" w:rsidP="00CD4532">
      <w:pPr>
        <w:rPr>
          <w:rFonts w:ascii="Arial" w:eastAsia="Times New Roman" w:hAnsi="Arial" w:cs="Arial"/>
          <w:sz w:val="28"/>
          <w:szCs w:val="28"/>
          <w:lang w:val="pt-BR"/>
        </w:rPr>
      </w:pPr>
      <w:r>
        <w:rPr>
          <w:rFonts w:ascii="Arial" w:eastAsia="Times New Roman" w:hAnsi="Arial" w:cs="Arial"/>
          <w:sz w:val="28"/>
          <w:szCs w:val="28"/>
          <w:lang w:val="pt-BR"/>
        </w:rPr>
        <w:t xml:space="preserve">—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Decreto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4.553/2002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–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regulamenta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a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Lei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8.159/91,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estabelecendo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os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documentos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que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são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considerados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originalmente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sigilosos;</w:t>
      </w:r>
    </w:p>
    <w:p w:rsidR="00CD4532" w:rsidRPr="00CD4532" w:rsidRDefault="00CD4532" w:rsidP="00CD4532">
      <w:pPr>
        <w:rPr>
          <w:rFonts w:ascii="Arial" w:eastAsia="Times New Roman" w:hAnsi="Arial" w:cs="Arial"/>
          <w:sz w:val="28"/>
          <w:szCs w:val="28"/>
          <w:lang w:val="pt-BR"/>
        </w:rPr>
      </w:pPr>
      <w:r>
        <w:rPr>
          <w:rFonts w:ascii="Arial" w:eastAsia="Times New Roman" w:hAnsi="Arial" w:cs="Arial"/>
          <w:sz w:val="28"/>
          <w:szCs w:val="28"/>
          <w:lang w:val="pt-BR"/>
        </w:rPr>
        <w:t xml:space="preserve">—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Resolução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do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Conselho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Nacional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de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Justiça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nº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121/2010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–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regula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a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divulgação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de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dados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processuais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eletrônicos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na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rede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mundial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de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computadores;</w:t>
      </w:r>
    </w:p>
    <w:p w:rsidR="00CD4532" w:rsidRPr="00CD4532" w:rsidRDefault="00CD4532" w:rsidP="00CD4532">
      <w:pPr>
        <w:rPr>
          <w:rFonts w:ascii="Arial" w:eastAsia="Times New Roman" w:hAnsi="Arial" w:cs="Arial"/>
          <w:sz w:val="28"/>
          <w:szCs w:val="28"/>
          <w:lang w:val="pt-BR"/>
        </w:rPr>
      </w:pPr>
      <w:r>
        <w:rPr>
          <w:rFonts w:ascii="Arial" w:eastAsia="Times New Roman" w:hAnsi="Arial" w:cs="Arial"/>
          <w:sz w:val="28"/>
          <w:szCs w:val="28"/>
          <w:lang w:val="pt-BR"/>
        </w:rPr>
        <w:t xml:space="preserve">—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Resolução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do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Conselho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da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Justiça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Federal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nº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23/2008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–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dispõe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sobre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a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gestão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e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guarda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de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documentos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e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processos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no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âmbito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da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Justiça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Federal;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 w:rsidRPr="00CD4532">
        <w:rPr>
          <w:rFonts w:ascii="Arial" w:hAnsi="Arial" w:cs="Arial"/>
          <w:sz w:val="28"/>
          <w:szCs w:val="28"/>
          <w:lang w:val="pt-BR"/>
        </w:rPr>
        <w:t>Entende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que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razão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necessidade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demonstração,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pelo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advogado,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interesse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em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consultar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autos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decorre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acesso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especial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que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lhe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será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posteriormente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concedido,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através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consulta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automática,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pela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internet.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 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 w:rsidRPr="00CD4532">
        <w:rPr>
          <w:rFonts w:ascii="Arial" w:hAnsi="Arial" w:cs="Arial"/>
          <w:sz w:val="28"/>
          <w:szCs w:val="28"/>
          <w:lang w:val="pt-BR"/>
        </w:rPr>
        <w:t>Esclarece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que,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se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Resolução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121/2010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CNJ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exige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que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haja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demonstração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interesse,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Provimento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Corregedoria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Tribunal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simplesmente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identificou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autoridade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que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irá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apreciar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tal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pedido,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que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é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autoridade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judiciária.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 w:rsidRPr="00CD4532">
        <w:rPr>
          <w:rFonts w:ascii="Arial" w:hAnsi="Arial" w:cs="Arial"/>
          <w:sz w:val="28"/>
          <w:szCs w:val="28"/>
          <w:lang w:val="pt-BR"/>
        </w:rPr>
        <w:t>Ainda,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que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Provimento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permite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que,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nas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situações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comuns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por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demais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conhecidas,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próprios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servidores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secretaria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podem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“promover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esse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crivo,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sob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orientação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proofErr w:type="gramStart"/>
      <w:r w:rsidRPr="00CD4532">
        <w:rPr>
          <w:rFonts w:ascii="Arial" w:hAnsi="Arial" w:cs="Arial"/>
          <w:sz w:val="28"/>
          <w:szCs w:val="28"/>
          <w:lang w:val="pt-BR"/>
        </w:rPr>
        <w:t>do(</w:t>
      </w:r>
      <w:proofErr w:type="gramEnd"/>
      <w:r w:rsidRPr="00CD4532">
        <w:rPr>
          <w:rFonts w:ascii="Arial" w:hAnsi="Arial" w:cs="Arial"/>
          <w:sz w:val="28"/>
          <w:szCs w:val="28"/>
          <w:lang w:val="pt-BR"/>
        </w:rPr>
        <w:t>a)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Juiz(a)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Vara,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quem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compete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aferir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interesse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das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partes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sobre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todas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questões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processuais,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inclusive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segredo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justiça,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sigilo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peças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consulta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autos.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matéria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é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processual,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jurisdicional.”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 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proofErr w:type="gramStart"/>
      <w:r w:rsidRPr="00CD4532">
        <w:rPr>
          <w:rFonts w:ascii="Arial" w:hAnsi="Arial" w:cs="Arial"/>
          <w:sz w:val="28"/>
          <w:szCs w:val="28"/>
          <w:lang w:val="pt-BR"/>
        </w:rPr>
        <w:t>Alega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que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preservação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do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sigilo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processual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não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se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restringe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às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situações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segredo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de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justiça</w:t>
      </w:r>
      <w:r w:rsidRPr="00CD4532">
        <w:rPr>
          <w:rFonts w:ascii="Arial" w:hAnsi="Arial" w:cs="Arial"/>
          <w:sz w:val="28"/>
          <w:szCs w:val="28"/>
          <w:lang w:val="pt-BR"/>
        </w:rPr>
        <w:t>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previstas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na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Constituição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Federal,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englobando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também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processos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que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contém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documentos,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dados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ou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informações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protegidos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por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sigilo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por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disposição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constitucional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ou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legal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(como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documentos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dados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bancários,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fiscais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financeiros),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“cujos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atos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processuais,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no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entanto,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podem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ser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praticados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sem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restrição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à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publicidade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que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lhes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é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inerente”,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que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são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maioria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na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Justiça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Federal.</w:t>
      </w:r>
      <w:proofErr w:type="gramEnd"/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 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 w:rsidRPr="00CD4532">
        <w:rPr>
          <w:rFonts w:ascii="Arial" w:hAnsi="Arial" w:cs="Arial"/>
          <w:sz w:val="28"/>
          <w:szCs w:val="28"/>
          <w:lang w:val="pt-BR"/>
        </w:rPr>
        <w:t>Neste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caso,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apesar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se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permitir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acesso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tais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processos,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seus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dados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informações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não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devem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ter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acesso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restrito.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lastRenderedPageBreak/>
        <w:t xml:space="preserve"> 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 w:rsidRPr="00CD4532">
        <w:rPr>
          <w:rFonts w:ascii="Arial" w:hAnsi="Arial" w:cs="Arial"/>
          <w:sz w:val="28"/>
          <w:szCs w:val="28"/>
          <w:lang w:val="pt-BR"/>
        </w:rPr>
        <w:t>Por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esta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razão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é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que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pedidos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acesso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processos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eletrônicos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por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terceiros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deve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passar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pelo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crivo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juízo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responsável.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 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 w:rsidRPr="00CD4532">
        <w:rPr>
          <w:rFonts w:ascii="Arial" w:hAnsi="Arial" w:cs="Arial"/>
          <w:sz w:val="28"/>
          <w:szCs w:val="28"/>
          <w:lang w:val="pt-BR"/>
        </w:rPr>
        <w:t>Já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Tribunal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de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Justiça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do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Rio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de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Janeiro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prestou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informações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(INF14),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alegando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que: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</w:p>
    <w:p w:rsidR="00CD4532" w:rsidRPr="00CD4532" w:rsidRDefault="00CD4532" w:rsidP="00CD4532">
      <w:pPr>
        <w:rPr>
          <w:rFonts w:ascii="Arial" w:eastAsia="Times New Roman" w:hAnsi="Arial" w:cs="Arial"/>
          <w:sz w:val="28"/>
          <w:szCs w:val="28"/>
          <w:lang w:val="pt-BR"/>
        </w:rPr>
      </w:pPr>
      <w:r>
        <w:rPr>
          <w:rFonts w:ascii="Arial" w:eastAsia="Times New Roman" w:hAnsi="Arial" w:cs="Arial"/>
          <w:sz w:val="28"/>
          <w:szCs w:val="28"/>
          <w:lang w:val="pt-BR"/>
        </w:rPr>
        <w:t>—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Nem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todas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as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informações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existentes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nos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processos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eletrônicos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podem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ser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disponibilizadas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a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3ºs;</w:t>
      </w:r>
    </w:p>
    <w:p w:rsidR="00CD4532" w:rsidRPr="00CD4532" w:rsidRDefault="00CD4532" w:rsidP="00CD4532">
      <w:pPr>
        <w:rPr>
          <w:rFonts w:ascii="Arial" w:eastAsia="Times New Roman" w:hAnsi="Arial" w:cs="Arial"/>
          <w:sz w:val="28"/>
          <w:szCs w:val="28"/>
          <w:lang w:val="pt-BR"/>
        </w:rPr>
      </w:pPr>
      <w:r>
        <w:rPr>
          <w:rFonts w:ascii="Arial" w:eastAsia="Times New Roman" w:hAnsi="Arial" w:cs="Arial"/>
          <w:sz w:val="28"/>
          <w:szCs w:val="28"/>
          <w:lang w:val="pt-BR"/>
        </w:rPr>
        <w:t xml:space="preserve">—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Há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limitações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na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própria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ordem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constitucional,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como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as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contidas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no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inciso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IX,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93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da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Constituição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Federal;</w:t>
      </w:r>
    </w:p>
    <w:p w:rsidR="00CD4532" w:rsidRDefault="00CD4532" w:rsidP="00CD4532">
      <w:pPr>
        <w:rPr>
          <w:rFonts w:ascii="Arial" w:eastAsia="Times New Roman" w:hAnsi="Arial" w:cs="Arial"/>
          <w:sz w:val="28"/>
          <w:szCs w:val="28"/>
          <w:lang w:val="pt-BR"/>
        </w:rPr>
      </w:pPr>
      <w:r>
        <w:rPr>
          <w:rFonts w:ascii="Arial" w:eastAsia="Times New Roman" w:hAnsi="Arial" w:cs="Arial"/>
          <w:sz w:val="28"/>
          <w:szCs w:val="28"/>
          <w:lang w:val="pt-BR"/>
        </w:rPr>
        <w:t xml:space="preserve">—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Há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diferença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entre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publicação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e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proofErr w:type="gramStart"/>
      <w:r w:rsidRPr="00CD4532">
        <w:rPr>
          <w:rFonts w:ascii="Arial" w:eastAsia="Times New Roman" w:hAnsi="Arial" w:cs="Arial"/>
          <w:sz w:val="28"/>
          <w:szCs w:val="28"/>
          <w:lang w:val="pt-BR"/>
        </w:rPr>
        <w:t>divulgação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da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informação,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e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a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publicidade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excessiva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viola</w:t>
      </w:r>
      <w:proofErr w:type="gramEnd"/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princípios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constitucionais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como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a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intimidade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e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a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personalidade;</w:t>
      </w:r>
    </w:p>
    <w:p w:rsidR="00CD4532" w:rsidRPr="00CD4532" w:rsidRDefault="00CD4532" w:rsidP="00CD4532">
      <w:pPr>
        <w:rPr>
          <w:rFonts w:ascii="Arial" w:eastAsia="Times New Roman" w:hAnsi="Arial" w:cs="Arial"/>
          <w:sz w:val="28"/>
          <w:szCs w:val="28"/>
          <w:lang w:val="pt-BR"/>
        </w:rPr>
      </w:pPr>
      <w:r>
        <w:rPr>
          <w:rFonts w:ascii="Arial" w:eastAsia="Times New Roman" w:hAnsi="Arial" w:cs="Arial"/>
          <w:sz w:val="28"/>
          <w:szCs w:val="28"/>
          <w:lang w:val="pt-BR"/>
        </w:rPr>
        <w:t xml:space="preserve">—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A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Resolução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nº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16/2009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do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Tribunal,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impugnada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nestes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autos,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atende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ao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disposto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na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Resolução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CNJ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n.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121.</w:t>
      </w:r>
    </w:p>
    <w:p w:rsidR="00CD4532" w:rsidRPr="00CD4532" w:rsidRDefault="00CD4532" w:rsidP="00CD4532">
      <w:pPr>
        <w:rPr>
          <w:rFonts w:ascii="Arial" w:eastAsia="Times New Roman" w:hAnsi="Arial" w:cs="Arial"/>
          <w:sz w:val="28"/>
          <w:szCs w:val="28"/>
          <w:lang w:val="pt-BR"/>
        </w:rPr>
      </w:pPr>
      <w:r>
        <w:rPr>
          <w:rFonts w:ascii="Arial" w:eastAsia="Times New Roman" w:hAnsi="Arial" w:cs="Arial"/>
          <w:sz w:val="28"/>
          <w:szCs w:val="28"/>
          <w:lang w:val="pt-BR"/>
        </w:rPr>
        <w:t>—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Requer,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por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fim,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a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manutenção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da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Resolução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local.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 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 w:rsidRPr="00CD4532">
        <w:rPr>
          <w:rFonts w:ascii="Arial" w:hAnsi="Arial" w:cs="Arial"/>
          <w:sz w:val="28"/>
          <w:szCs w:val="28"/>
          <w:lang w:val="pt-BR"/>
        </w:rPr>
        <w:t>Relatados,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decido.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 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2.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FUNDAMENTAÇÃO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2.1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CONHECIMENTO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 w:rsidRPr="00CD4532">
        <w:rPr>
          <w:rFonts w:ascii="Arial" w:hAnsi="Arial" w:cs="Arial"/>
          <w:sz w:val="28"/>
          <w:szCs w:val="28"/>
          <w:lang w:val="pt-BR"/>
        </w:rPr>
        <w:t>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pleito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encaixa-se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no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rol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competências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constitucionais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definidas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no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art.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103-B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Constituição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Federal,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</w:t>
      </w:r>
      <w:proofErr w:type="gramStart"/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portanto</w:t>
      </w:r>
      <w:proofErr w:type="gramEnd"/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dele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conheço.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2.2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MÉRITO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 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 w:rsidRPr="00CD4532">
        <w:rPr>
          <w:rFonts w:ascii="Arial" w:hAnsi="Arial" w:cs="Arial"/>
          <w:sz w:val="28"/>
          <w:szCs w:val="28"/>
          <w:lang w:val="pt-BR"/>
        </w:rPr>
        <w:t>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discussão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axial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deste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processo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refere-se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uma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questão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específica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prática: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advogados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que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não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possuem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procuração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no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processo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eletrônico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precisam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autorização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juízo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ou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cadastramento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na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secretaria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juízo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para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obterem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acesso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amplo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autos?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 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 w:rsidRPr="00CD4532">
        <w:rPr>
          <w:rFonts w:ascii="Arial" w:hAnsi="Arial" w:cs="Arial"/>
          <w:sz w:val="28"/>
          <w:szCs w:val="28"/>
          <w:lang w:val="pt-BR"/>
        </w:rPr>
        <w:t>Ao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que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nos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parece,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novidade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processo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eletrônico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ainda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gera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alguns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equívocos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interpretação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que,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até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que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novidade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transforme-se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em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prática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nos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tribunais,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precisarão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ser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elucidados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por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este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Conselho.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 w:rsidRPr="00CD4532">
        <w:rPr>
          <w:rFonts w:ascii="Arial" w:hAnsi="Arial" w:cs="Arial"/>
          <w:sz w:val="28"/>
          <w:szCs w:val="28"/>
          <w:lang w:val="pt-BR"/>
        </w:rPr>
        <w:t>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CNJ,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sabedor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dilemas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que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processo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eletrônico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avoca,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editou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Resolução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n.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121/2010,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nascida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um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amplo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processo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consulta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pública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autoridades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âmbito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jurídico,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realizado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no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âmbito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processo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ATO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0001776-16.2010.2.00.0000,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relatoria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Conselheiro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Walter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Nunes.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lastRenderedPageBreak/>
        <w:t xml:space="preserve"> 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 w:rsidRPr="00CD4532">
        <w:rPr>
          <w:rFonts w:ascii="Arial" w:hAnsi="Arial" w:cs="Arial"/>
          <w:sz w:val="28"/>
          <w:szCs w:val="28"/>
          <w:lang w:val="pt-BR"/>
        </w:rPr>
        <w:t>No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acórdão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que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levou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Plenário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minuta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resolução,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Conselheiro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Walter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Nunes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ofereceu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uma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interessante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discussão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sobre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dilemas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que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impacto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Pr="00CD4532">
        <w:rPr>
          <w:rFonts w:ascii="Arial" w:hAnsi="Arial" w:cs="Arial"/>
          <w:sz w:val="28"/>
          <w:szCs w:val="28"/>
          <w:lang w:val="pt-BR"/>
        </w:rPr>
        <w:t>virtualização</w:t>
      </w:r>
      <w:proofErr w:type="spellEnd"/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processo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poderia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trazer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sujeitos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direta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ou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indiretamente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envolvidos,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assim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como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divulgação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suas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informações.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 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 w:rsidRPr="00CD4532">
        <w:rPr>
          <w:rFonts w:ascii="Arial" w:hAnsi="Arial" w:cs="Arial"/>
          <w:sz w:val="28"/>
          <w:szCs w:val="28"/>
          <w:lang w:val="pt-BR"/>
        </w:rPr>
        <w:t>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bem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fundamentado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voto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Conselheiro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inicia-se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com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um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importante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debate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trazido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em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decorrência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abertura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democrática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direitos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garantias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assegurados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pela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Constituição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88,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em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especial:</w:t>
      </w:r>
    </w:p>
    <w:p w:rsidR="00CD4532" w:rsidRPr="00CD4532" w:rsidRDefault="00CD4532" w:rsidP="00CD4532">
      <w:pPr>
        <w:rPr>
          <w:rFonts w:ascii="Arial" w:eastAsia="Times New Roman" w:hAnsi="Arial" w:cs="Arial"/>
          <w:sz w:val="28"/>
          <w:szCs w:val="28"/>
          <w:lang w:val="pt-BR"/>
        </w:rPr>
      </w:pPr>
      <w:r>
        <w:rPr>
          <w:rFonts w:ascii="Arial" w:eastAsia="Times New Roman" w:hAnsi="Arial" w:cs="Arial"/>
          <w:sz w:val="28"/>
          <w:szCs w:val="28"/>
          <w:lang w:val="pt-BR"/>
        </w:rPr>
        <w:t xml:space="preserve">—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princípio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da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publicidade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dos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atos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processuais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(art.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5º,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LX);</w:t>
      </w:r>
    </w:p>
    <w:p w:rsidR="00CD4532" w:rsidRPr="00CD4532" w:rsidRDefault="00CD4532" w:rsidP="00CD4532">
      <w:pPr>
        <w:rPr>
          <w:rFonts w:ascii="Arial" w:eastAsia="Times New Roman" w:hAnsi="Arial" w:cs="Arial"/>
          <w:sz w:val="28"/>
          <w:szCs w:val="28"/>
          <w:lang w:val="pt-BR"/>
        </w:rPr>
      </w:pPr>
      <w:r>
        <w:rPr>
          <w:rFonts w:ascii="Arial" w:eastAsia="Times New Roman" w:hAnsi="Arial" w:cs="Arial"/>
          <w:sz w:val="28"/>
          <w:szCs w:val="28"/>
          <w:lang w:val="pt-BR"/>
        </w:rPr>
        <w:t xml:space="preserve">—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direito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de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acesso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à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informação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(art.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5º,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XXXIII);</w:t>
      </w:r>
    </w:p>
    <w:p w:rsidR="00CD4532" w:rsidRPr="00CD4532" w:rsidRDefault="00CD4532" w:rsidP="00CD4532">
      <w:pPr>
        <w:rPr>
          <w:rFonts w:ascii="Arial" w:eastAsia="Times New Roman" w:hAnsi="Arial" w:cs="Arial"/>
          <w:sz w:val="28"/>
          <w:szCs w:val="28"/>
          <w:lang w:val="pt-BR"/>
        </w:rPr>
      </w:pPr>
      <w:r>
        <w:rPr>
          <w:rFonts w:ascii="Arial" w:eastAsia="Times New Roman" w:hAnsi="Arial" w:cs="Arial"/>
          <w:sz w:val="28"/>
          <w:szCs w:val="28"/>
          <w:lang w:val="pt-BR"/>
        </w:rPr>
        <w:t xml:space="preserve">—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princípio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da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publicidade,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orientador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da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Administração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Pública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(art.37,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caput);</w:t>
      </w:r>
    </w:p>
    <w:p w:rsidR="00CD4532" w:rsidRPr="00CD4532" w:rsidRDefault="00CD4532" w:rsidP="00CD4532">
      <w:pPr>
        <w:rPr>
          <w:rFonts w:ascii="Arial" w:eastAsia="Times New Roman" w:hAnsi="Arial" w:cs="Arial"/>
          <w:sz w:val="28"/>
          <w:szCs w:val="28"/>
          <w:lang w:val="pt-BR"/>
        </w:rPr>
      </w:pPr>
      <w:r>
        <w:rPr>
          <w:rFonts w:ascii="Arial" w:eastAsia="Times New Roman" w:hAnsi="Arial" w:cs="Arial"/>
          <w:sz w:val="28"/>
          <w:szCs w:val="28"/>
          <w:lang w:val="pt-BR"/>
        </w:rPr>
        <w:t xml:space="preserve">—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dever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do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Poder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Judiciário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de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motivar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e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fundamentar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suas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decisões,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além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de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tornar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seus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julgamentos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públicos,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salvo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exceções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(art.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93,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IX);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 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 w:rsidRPr="00CD4532">
        <w:rPr>
          <w:rFonts w:ascii="Arial" w:hAnsi="Arial" w:cs="Arial"/>
          <w:sz w:val="28"/>
          <w:szCs w:val="28"/>
          <w:lang w:val="pt-BR"/>
        </w:rPr>
        <w:t>As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Pr="00CD4532">
        <w:rPr>
          <w:rFonts w:ascii="Arial" w:hAnsi="Arial" w:cs="Arial"/>
          <w:sz w:val="28"/>
          <w:szCs w:val="28"/>
          <w:lang w:val="pt-BR"/>
        </w:rPr>
        <w:t>conseqüências</w:t>
      </w:r>
      <w:proofErr w:type="spellEnd"/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institucionais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destas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garantias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são:</w:t>
      </w:r>
    </w:p>
    <w:p w:rsidR="00CD4532" w:rsidRPr="00CD4532" w:rsidRDefault="00CD4532" w:rsidP="00CD4532">
      <w:pPr>
        <w:rPr>
          <w:rFonts w:ascii="Arial" w:eastAsia="Times New Roman" w:hAnsi="Arial" w:cs="Arial"/>
          <w:sz w:val="28"/>
          <w:szCs w:val="28"/>
          <w:lang w:val="pt-BR"/>
        </w:rPr>
      </w:pPr>
      <w:r>
        <w:rPr>
          <w:rFonts w:ascii="Arial" w:eastAsia="Times New Roman" w:hAnsi="Arial" w:cs="Arial"/>
          <w:sz w:val="28"/>
          <w:szCs w:val="28"/>
          <w:lang w:val="pt-BR"/>
        </w:rPr>
        <w:t xml:space="preserve">—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A regra do processo judicial é a sua publicidade.</w:t>
      </w:r>
    </w:p>
    <w:p w:rsidR="00CD4532" w:rsidRPr="00CD4532" w:rsidRDefault="00CD4532" w:rsidP="00CD4532">
      <w:pPr>
        <w:rPr>
          <w:rFonts w:ascii="Arial" w:eastAsia="Times New Roman" w:hAnsi="Arial" w:cs="Arial"/>
          <w:sz w:val="28"/>
          <w:szCs w:val="28"/>
          <w:lang w:val="pt-BR"/>
        </w:rPr>
      </w:pPr>
      <w:r>
        <w:rPr>
          <w:rFonts w:ascii="Arial" w:eastAsia="Times New Roman" w:hAnsi="Arial" w:cs="Arial"/>
          <w:sz w:val="28"/>
          <w:szCs w:val="28"/>
          <w:lang w:val="pt-BR"/>
        </w:rPr>
        <w:t xml:space="preserve">—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Os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dados,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registros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e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informações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de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posse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do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agente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público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ou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do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serviço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estatal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ou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judicante,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não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pertencem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ao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Estado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nem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ao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juiz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ou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às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partes,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mas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à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sociedade.</w:t>
      </w:r>
    </w:p>
    <w:p w:rsidR="00CD4532" w:rsidRPr="00CD4532" w:rsidRDefault="00CD4532" w:rsidP="00CD4532">
      <w:pPr>
        <w:rPr>
          <w:rFonts w:ascii="Arial" w:eastAsia="Times New Roman" w:hAnsi="Arial" w:cs="Arial"/>
          <w:sz w:val="28"/>
          <w:szCs w:val="28"/>
          <w:lang w:val="pt-BR"/>
        </w:rPr>
      </w:pPr>
      <w:r>
        <w:rPr>
          <w:rFonts w:ascii="Arial" w:eastAsia="Times New Roman" w:hAnsi="Arial" w:cs="Arial"/>
          <w:sz w:val="28"/>
          <w:szCs w:val="28"/>
          <w:lang w:val="pt-BR"/>
        </w:rPr>
        <w:t xml:space="preserve">—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O fornecimento da informação processual é um dever do Estado.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 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D4532">
        <w:rPr>
          <w:rFonts w:ascii="Arial" w:hAnsi="Arial" w:cs="Arial"/>
          <w:sz w:val="28"/>
          <w:szCs w:val="28"/>
          <w:lang w:val="pt-BR"/>
        </w:rPr>
        <w:t>Relembra,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entretanto,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que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‘a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excessiva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publicidade,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porém,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pode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acarretar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efeitos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negativos’,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daí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porque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própria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norma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estabelece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limites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à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publicidade,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que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poderá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ser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restringida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quando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defesa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intimidade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ou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interesse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social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exigirem.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Pr="00CD4532">
        <w:rPr>
          <w:rFonts w:ascii="Arial" w:hAnsi="Arial" w:cs="Arial"/>
          <w:sz w:val="28"/>
          <w:szCs w:val="28"/>
        </w:rPr>
        <w:t>Portanto</w:t>
      </w:r>
      <w:proofErr w:type="spellEnd"/>
      <w:r w:rsidRPr="00CD4532">
        <w:rPr>
          <w:rFonts w:ascii="Arial" w:hAnsi="Arial" w:cs="Arial"/>
          <w:sz w:val="28"/>
          <w:szCs w:val="28"/>
        </w:rPr>
        <w:t>,</w:t>
      </w:r>
    </w:p>
    <w:p w:rsidR="00CD4532" w:rsidRPr="00CD4532" w:rsidRDefault="00CD4532" w:rsidP="00CD4532">
      <w:pPr>
        <w:rPr>
          <w:rFonts w:ascii="Arial" w:eastAsia="Times New Roman" w:hAnsi="Arial" w:cs="Arial"/>
          <w:sz w:val="28"/>
          <w:szCs w:val="28"/>
          <w:lang w:val="pt-BR"/>
        </w:rPr>
      </w:pPr>
      <w:proofErr w:type="gramStart"/>
      <w:r>
        <w:rPr>
          <w:rFonts w:ascii="Arial" w:eastAsia="Times New Roman" w:hAnsi="Arial" w:cs="Arial"/>
          <w:sz w:val="28"/>
          <w:szCs w:val="28"/>
          <w:lang w:val="pt-BR"/>
        </w:rPr>
        <w:t xml:space="preserve">—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É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preciso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distinguir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entre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eastAsia="Times New Roman" w:hAnsi="Arial" w:cs="Arial"/>
          <w:sz w:val="28"/>
          <w:szCs w:val="28"/>
          <w:lang w:val="pt-BR"/>
        </w:rPr>
        <w:t>publicidade</w:t>
      </w:r>
      <w:r>
        <w:rPr>
          <w:rStyle w:val="Strong"/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eastAsia="Times New Roman" w:hAnsi="Arial" w:cs="Arial"/>
          <w:sz w:val="28"/>
          <w:szCs w:val="28"/>
          <w:lang w:val="pt-BR"/>
        </w:rPr>
        <w:t>como</w:t>
      </w:r>
      <w:r>
        <w:rPr>
          <w:rStyle w:val="Strong"/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eastAsia="Times New Roman" w:hAnsi="Arial" w:cs="Arial"/>
          <w:sz w:val="28"/>
          <w:szCs w:val="28"/>
          <w:lang w:val="pt-BR"/>
        </w:rPr>
        <w:t>forma</w:t>
      </w:r>
      <w:r>
        <w:rPr>
          <w:rStyle w:val="Strong"/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eastAsia="Times New Roman" w:hAnsi="Arial" w:cs="Arial"/>
          <w:sz w:val="28"/>
          <w:szCs w:val="28"/>
          <w:lang w:val="pt-BR"/>
        </w:rPr>
        <w:t>de</w:t>
      </w:r>
      <w:r>
        <w:rPr>
          <w:rStyle w:val="Strong"/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eastAsia="Times New Roman" w:hAnsi="Arial" w:cs="Arial"/>
          <w:sz w:val="28"/>
          <w:szCs w:val="28"/>
          <w:lang w:val="pt-BR"/>
        </w:rPr>
        <w:t>acesso</w:t>
      </w:r>
      <w:r>
        <w:rPr>
          <w:rStyle w:val="Strong"/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eastAsia="Times New Roman" w:hAnsi="Arial" w:cs="Arial"/>
          <w:sz w:val="28"/>
          <w:szCs w:val="28"/>
          <w:lang w:val="pt-BR"/>
        </w:rPr>
        <w:t>ao</w:t>
      </w:r>
      <w:r>
        <w:rPr>
          <w:rStyle w:val="Strong"/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eastAsia="Times New Roman" w:hAnsi="Arial" w:cs="Arial"/>
          <w:sz w:val="28"/>
          <w:szCs w:val="28"/>
          <w:lang w:val="pt-BR"/>
        </w:rPr>
        <w:t>inteiro</w:t>
      </w:r>
      <w:r>
        <w:rPr>
          <w:rStyle w:val="Strong"/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eastAsia="Times New Roman" w:hAnsi="Arial" w:cs="Arial"/>
          <w:sz w:val="28"/>
          <w:szCs w:val="28"/>
          <w:lang w:val="pt-BR"/>
        </w:rPr>
        <w:t>teor</w:t>
      </w:r>
      <w:r>
        <w:rPr>
          <w:rStyle w:val="Strong"/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eastAsia="Times New Roman" w:hAnsi="Arial" w:cs="Arial"/>
          <w:sz w:val="28"/>
          <w:szCs w:val="28"/>
          <w:lang w:val="pt-BR"/>
        </w:rPr>
        <w:t>do</w:t>
      </w:r>
      <w:r>
        <w:rPr>
          <w:rStyle w:val="Strong"/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eastAsia="Times New Roman" w:hAnsi="Arial" w:cs="Arial"/>
          <w:sz w:val="28"/>
          <w:szCs w:val="28"/>
          <w:lang w:val="pt-BR"/>
        </w:rPr>
        <w:t>processo</w:t>
      </w:r>
      <w:r>
        <w:rPr>
          <w:rStyle w:val="Strong"/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eastAsia="Times New Roman" w:hAnsi="Arial" w:cs="Arial"/>
          <w:sz w:val="28"/>
          <w:szCs w:val="28"/>
          <w:lang w:val="pt-BR"/>
        </w:rPr>
        <w:t>pelos</w:t>
      </w:r>
      <w:r>
        <w:rPr>
          <w:rStyle w:val="Strong"/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eastAsia="Times New Roman" w:hAnsi="Arial" w:cs="Arial"/>
          <w:sz w:val="28"/>
          <w:szCs w:val="28"/>
          <w:lang w:val="pt-BR"/>
        </w:rPr>
        <w:t>interessados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(dimensão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subjetiva,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reveladora,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aos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sujeitos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principais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e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secundários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do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processo,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de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seu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conteúdo,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com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gradações)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x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eastAsia="Times New Roman" w:hAnsi="Arial" w:cs="Arial"/>
          <w:sz w:val="28"/>
          <w:szCs w:val="28"/>
          <w:lang w:val="pt-BR"/>
        </w:rPr>
        <w:t>publicidade</w:t>
      </w:r>
      <w:r>
        <w:rPr>
          <w:rStyle w:val="Strong"/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eastAsia="Times New Roman" w:hAnsi="Arial" w:cs="Arial"/>
          <w:sz w:val="28"/>
          <w:szCs w:val="28"/>
          <w:lang w:val="pt-BR"/>
        </w:rPr>
        <w:t>como</w:t>
      </w:r>
      <w:r>
        <w:rPr>
          <w:rStyle w:val="Strong"/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eastAsia="Times New Roman" w:hAnsi="Arial" w:cs="Arial"/>
          <w:sz w:val="28"/>
          <w:szCs w:val="28"/>
          <w:lang w:val="pt-BR"/>
        </w:rPr>
        <w:t>dever</w:t>
      </w:r>
      <w:r>
        <w:rPr>
          <w:rStyle w:val="Strong"/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eastAsia="Times New Roman" w:hAnsi="Arial" w:cs="Arial"/>
          <w:sz w:val="28"/>
          <w:szCs w:val="28"/>
          <w:lang w:val="pt-BR"/>
        </w:rPr>
        <w:t>geral</w:t>
      </w:r>
      <w:r>
        <w:rPr>
          <w:rStyle w:val="Strong"/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eastAsia="Times New Roman" w:hAnsi="Arial" w:cs="Arial"/>
          <w:sz w:val="28"/>
          <w:szCs w:val="28"/>
          <w:lang w:val="pt-BR"/>
        </w:rPr>
        <w:t>de</w:t>
      </w:r>
      <w:r>
        <w:rPr>
          <w:rStyle w:val="Strong"/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eastAsia="Times New Roman" w:hAnsi="Arial" w:cs="Arial"/>
          <w:sz w:val="28"/>
          <w:szCs w:val="28"/>
          <w:lang w:val="pt-BR"/>
        </w:rPr>
        <w:t>informação</w:t>
      </w:r>
      <w:r>
        <w:rPr>
          <w:rStyle w:val="Strong"/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eastAsia="Times New Roman" w:hAnsi="Arial" w:cs="Arial"/>
          <w:sz w:val="28"/>
          <w:szCs w:val="28"/>
          <w:lang w:val="pt-BR"/>
        </w:rPr>
        <w:t>do</w:t>
      </w:r>
      <w:r>
        <w:rPr>
          <w:rStyle w:val="Strong"/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eastAsia="Times New Roman" w:hAnsi="Arial" w:cs="Arial"/>
          <w:sz w:val="28"/>
          <w:szCs w:val="28"/>
          <w:lang w:val="pt-BR"/>
        </w:rPr>
        <w:t>serviço</w:t>
      </w:r>
      <w:r>
        <w:rPr>
          <w:rStyle w:val="Strong"/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eastAsia="Times New Roman" w:hAnsi="Arial" w:cs="Arial"/>
          <w:sz w:val="28"/>
          <w:szCs w:val="28"/>
          <w:lang w:val="pt-BR"/>
        </w:rPr>
        <w:t>jurisdicional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(dimensão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objetiva,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reveladora,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ao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público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em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geral,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dos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dados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básicos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do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processo,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dados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estatísticos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e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outras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informações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relativas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à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eficiência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e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desempenho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da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atividade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jurisdicional).</w:t>
      </w:r>
      <w:proofErr w:type="gramEnd"/>
    </w:p>
    <w:p w:rsidR="00CD4532" w:rsidRPr="00CD4532" w:rsidRDefault="00CD4532" w:rsidP="00CD4532">
      <w:pPr>
        <w:rPr>
          <w:rFonts w:ascii="Arial" w:eastAsia="Times New Roman" w:hAnsi="Arial" w:cs="Arial"/>
          <w:sz w:val="28"/>
          <w:szCs w:val="28"/>
          <w:lang w:val="pt-BR"/>
        </w:rPr>
      </w:pPr>
      <w:r>
        <w:rPr>
          <w:rFonts w:ascii="Arial" w:eastAsia="Times New Roman" w:hAnsi="Arial" w:cs="Arial"/>
          <w:sz w:val="28"/>
          <w:szCs w:val="28"/>
          <w:lang w:val="pt-BR"/>
        </w:rPr>
        <w:t xml:space="preserve">—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Tais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dimensões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do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princípio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da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publicidade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geram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níveis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de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acesso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e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perfis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específicos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diferentes,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conforme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usuário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do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sistema.</w:t>
      </w:r>
    </w:p>
    <w:p w:rsidR="00CD4532" w:rsidRPr="00CD4532" w:rsidRDefault="00CD4532" w:rsidP="00CD4532">
      <w:pPr>
        <w:rPr>
          <w:rFonts w:ascii="Arial" w:eastAsia="Times New Roman" w:hAnsi="Arial" w:cs="Arial"/>
          <w:sz w:val="28"/>
          <w:szCs w:val="28"/>
          <w:lang w:val="pt-BR"/>
        </w:rPr>
      </w:pPr>
      <w:r>
        <w:rPr>
          <w:rFonts w:ascii="Arial" w:eastAsia="Times New Roman" w:hAnsi="Arial" w:cs="Arial"/>
          <w:sz w:val="28"/>
          <w:szCs w:val="28"/>
          <w:lang w:val="pt-BR"/>
        </w:rPr>
        <w:t xml:space="preserve">—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Foram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estabelecidos,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na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Resolução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CNJ.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N.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121,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3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níveis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de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acesso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às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informações: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</w:p>
    <w:p w:rsidR="00CD4532" w:rsidRPr="00CD4532" w:rsidRDefault="00CD4532" w:rsidP="00CD4532">
      <w:pPr>
        <w:rPr>
          <w:rFonts w:ascii="Arial" w:eastAsia="Times New Roman" w:hAnsi="Arial" w:cs="Arial"/>
          <w:sz w:val="28"/>
          <w:szCs w:val="28"/>
          <w:lang w:val="pt-BR"/>
        </w:rPr>
      </w:pPr>
      <w:r>
        <w:rPr>
          <w:rFonts w:ascii="Arial" w:eastAsia="Times New Roman" w:hAnsi="Arial" w:cs="Arial"/>
          <w:sz w:val="28"/>
          <w:szCs w:val="28"/>
          <w:lang w:val="pt-BR"/>
        </w:rPr>
        <w:lastRenderedPageBreak/>
        <w:t xml:space="preserve">—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Ao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público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em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geral,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acesso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a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dados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básicos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do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processo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(número,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classe,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assunto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do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processo,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nome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das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partes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e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seus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advogados,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proofErr w:type="spellStart"/>
      <w:r w:rsidRPr="00CD4532">
        <w:rPr>
          <w:rFonts w:ascii="Arial" w:eastAsia="Times New Roman" w:hAnsi="Arial" w:cs="Arial"/>
          <w:sz w:val="28"/>
          <w:szCs w:val="28"/>
          <w:lang w:val="pt-BR"/>
        </w:rPr>
        <w:t>etc</w:t>
      </w:r>
      <w:proofErr w:type="spellEnd"/>
      <w:r w:rsidRPr="00CD4532">
        <w:rPr>
          <w:rFonts w:ascii="Arial" w:eastAsia="Times New Roman" w:hAnsi="Arial" w:cs="Arial"/>
          <w:sz w:val="28"/>
          <w:szCs w:val="28"/>
          <w:lang w:val="pt-BR"/>
        </w:rPr>
        <w:t>),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excetuados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os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casos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de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sigilo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ou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segredo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de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justiça;</w:t>
      </w:r>
    </w:p>
    <w:p w:rsidR="00CD4532" w:rsidRPr="00CD4532" w:rsidRDefault="00CD4532" w:rsidP="00CD4532">
      <w:pPr>
        <w:rPr>
          <w:rFonts w:ascii="Arial" w:eastAsia="Times New Roman" w:hAnsi="Arial" w:cs="Arial"/>
          <w:sz w:val="28"/>
          <w:szCs w:val="28"/>
          <w:lang w:val="pt-BR"/>
        </w:rPr>
      </w:pPr>
      <w:r>
        <w:rPr>
          <w:rFonts w:ascii="Arial" w:eastAsia="Times New Roman" w:hAnsi="Arial" w:cs="Arial"/>
          <w:sz w:val="28"/>
          <w:szCs w:val="28"/>
          <w:lang w:val="pt-BR"/>
        </w:rPr>
        <w:t xml:space="preserve">—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Aos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advogados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cadastrados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e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habilitados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e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às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partes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cadastradas,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inteiro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teor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do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andamento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processual,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excetuadas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as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minutas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de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decisões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e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despachos;</w:t>
      </w:r>
    </w:p>
    <w:p w:rsidR="00CD4532" w:rsidRPr="00CD4532" w:rsidRDefault="00CD4532" w:rsidP="00CD4532">
      <w:pPr>
        <w:rPr>
          <w:rFonts w:ascii="Arial" w:eastAsia="Times New Roman" w:hAnsi="Arial" w:cs="Arial"/>
          <w:sz w:val="28"/>
          <w:szCs w:val="28"/>
          <w:lang w:val="pt-BR"/>
        </w:rPr>
      </w:pPr>
      <w:r>
        <w:rPr>
          <w:rFonts w:ascii="Arial" w:eastAsia="Times New Roman" w:hAnsi="Arial" w:cs="Arial"/>
          <w:sz w:val="28"/>
          <w:szCs w:val="28"/>
          <w:lang w:val="pt-BR"/>
        </w:rPr>
        <w:t xml:space="preserve">—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A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situação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dos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advogados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cadastrados,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mas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não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vinculados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a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determinado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processo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-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questão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discutida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nestes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autos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-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foi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amplamente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discutida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pela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Comissão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criada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para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a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elaboração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da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resolução,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sendo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adotada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“posição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intermediária”,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que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estabeleceu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que: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</w:p>
    <w:p w:rsidR="00CD4532" w:rsidRPr="00CD4532" w:rsidRDefault="00CD4532" w:rsidP="00CD4532">
      <w:pPr>
        <w:rPr>
          <w:rFonts w:ascii="Arial" w:eastAsia="Times New Roman" w:hAnsi="Arial" w:cs="Arial"/>
          <w:sz w:val="28"/>
          <w:szCs w:val="28"/>
          <w:lang w:val="pt-BR"/>
        </w:rPr>
      </w:pPr>
      <w:r>
        <w:rPr>
          <w:rFonts w:ascii="Arial" w:eastAsia="Times New Roman" w:hAnsi="Arial" w:cs="Arial"/>
          <w:sz w:val="28"/>
          <w:szCs w:val="28"/>
          <w:lang w:val="pt-BR"/>
        </w:rPr>
        <w:t xml:space="preserve">—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É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vedada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a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pesquisa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anônima,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mesmo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que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de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advogados,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a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processos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a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que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não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estejam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vinculados;</w:t>
      </w:r>
    </w:p>
    <w:p w:rsidR="00CD4532" w:rsidRPr="00CD4532" w:rsidRDefault="00CD4532" w:rsidP="00CD4532">
      <w:pPr>
        <w:rPr>
          <w:rFonts w:ascii="Arial" w:eastAsia="Times New Roman" w:hAnsi="Arial" w:cs="Arial"/>
          <w:sz w:val="28"/>
          <w:szCs w:val="28"/>
          <w:lang w:val="pt-BR"/>
        </w:rPr>
      </w:pPr>
      <w:r>
        <w:rPr>
          <w:rFonts w:ascii="Arial" w:eastAsia="Times New Roman" w:hAnsi="Arial" w:cs="Arial"/>
          <w:sz w:val="28"/>
          <w:szCs w:val="28"/>
          <w:lang w:val="pt-BR"/>
        </w:rPr>
        <w:t xml:space="preserve">—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Não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há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necessidade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de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prévia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manifestação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de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interesse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nem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tampouco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de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decisão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judicial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para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que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tal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acesso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ocorra,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harmonizando-se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tal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dispositivo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com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Estatuto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da</w:t>
      </w:r>
      <w:r>
        <w:rPr>
          <w:rFonts w:ascii="Arial" w:eastAsia="Times New Roman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eastAsia="Times New Roman" w:hAnsi="Arial" w:cs="Arial"/>
          <w:sz w:val="28"/>
          <w:szCs w:val="28"/>
          <w:lang w:val="pt-BR"/>
        </w:rPr>
        <w:t>Advocacia;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 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 w:rsidRPr="00CD4532">
        <w:rPr>
          <w:rFonts w:ascii="Arial" w:hAnsi="Arial" w:cs="Arial"/>
          <w:sz w:val="28"/>
          <w:szCs w:val="28"/>
          <w:lang w:val="pt-BR"/>
        </w:rPr>
        <w:t>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mesma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questão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surgiu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nos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debates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sessão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julgamento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que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aprovou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Resolução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CNJ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n.121,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cuja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síntese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proofErr w:type="gramStart"/>
      <w:r w:rsidRPr="00CD4532">
        <w:rPr>
          <w:rFonts w:ascii="Arial" w:hAnsi="Arial" w:cs="Arial"/>
          <w:sz w:val="28"/>
          <w:szCs w:val="28"/>
          <w:lang w:val="pt-BR"/>
        </w:rPr>
        <w:t>apresento</w:t>
      </w:r>
      <w:proofErr w:type="gramEnd"/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abaixo.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 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 w:rsidRPr="00CD4532">
        <w:rPr>
          <w:rFonts w:ascii="Arial" w:hAnsi="Arial" w:cs="Arial"/>
          <w:sz w:val="28"/>
          <w:szCs w:val="28"/>
          <w:lang w:val="pt-BR"/>
        </w:rPr>
        <w:t>Após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exposição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trabalho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que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culminou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na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resolução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pelo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Conselheiro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Walter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Nunes,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houve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intervenção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Presidente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Conselho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Federal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OAB,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que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chamou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atenção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para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situação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advogados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sem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procuração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nos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autos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que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deveriam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ter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acesso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irrestrito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advogados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autos,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independente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procuração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(Áudio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12’55’’).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 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 w:rsidRPr="00CD4532">
        <w:rPr>
          <w:rFonts w:ascii="Arial" w:hAnsi="Arial" w:cs="Arial"/>
          <w:sz w:val="28"/>
          <w:szCs w:val="28"/>
          <w:lang w:val="pt-BR"/>
        </w:rPr>
        <w:t>Conselheiro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Walter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ressaltou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que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tais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advogados,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desde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que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previamente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cadastrados,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precisam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exclusivamente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‘registrar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acesso’,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que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é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uma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espécie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petição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eletrônica,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MAS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QUE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NÃO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ESTÁ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SUBMETIDA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QUALQUER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JUIZO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ADMISSIBILIDADE.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Pr="00CD4532">
        <w:rPr>
          <w:rFonts w:ascii="Arial" w:hAnsi="Arial" w:cs="Arial"/>
          <w:sz w:val="28"/>
          <w:szCs w:val="28"/>
          <w:lang w:val="pt-BR"/>
        </w:rPr>
        <w:t>idéia</w:t>
      </w:r>
      <w:proofErr w:type="spellEnd"/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sistema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é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acesso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automático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irrestrito,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mas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nunca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anônimo.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Por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isso,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cada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acesso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advogado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gera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um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registro,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que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fica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guardado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no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sistema.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final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cada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acesso,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advogado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precisa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realizar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novo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registro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(no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âmbito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exclusivamente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eletrônico),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para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ter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acesso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processo.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 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 w:rsidRPr="00CD4532">
        <w:rPr>
          <w:rFonts w:ascii="Arial" w:hAnsi="Arial" w:cs="Arial"/>
          <w:sz w:val="28"/>
          <w:szCs w:val="28"/>
          <w:lang w:val="pt-BR"/>
        </w:rPr>
        <w:t>Qualquer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documento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copiado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será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registrado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no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sistema,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forma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definir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responsabilidades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eventuais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danos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por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divulgação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informações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devidamente.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(Áudio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15’20’’)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 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 w:rsidRPr="00CD4532">
        <w:rPr>
          <w:rFonts w:ascii="Arial" w:hAnsi="Arial" w:cs="Arial"/>
          <w:sz w:val="28"/>
          <w:szCs w:val="28"/>
          <w:lang w:val="pt-BR"/>
        </w:rPr>
        <w:t>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Conselheiro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Milton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Nobre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reforçou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Pr="00CD4532">
        <w:rPr>
          <w:rFonts w:ascii="Arial" w:hAnsi="Arial" w:cs="Arial"/>
          <w:sz w:val="28"/>
          <w:szCs w:val="28"/>
          <w:lang w:val="pt-BR"/>
        </w:rPr>
        <w:t>idéia</w:t>
      </w:r>
      <w:proofErr w:type="spellEnd"/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que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registro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é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um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ato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simples,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eletrônico,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que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não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está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sujeito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qualquer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condição.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É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para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fins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lastRenderedPageBreak/>
        <w:t>exclusivamente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estatísticos,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não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havendo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qualquer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controle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(Áudio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18’50’’).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Sugeriu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então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nova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redação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para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dispositivo,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que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foi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aprovada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pelo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Plenário: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20"/>
        <w:gridCol w:w="4320"/>
      </w:tblGrid>
      <w:tr w:rsidR="00CD4532" w:rsidRPr="00CD4532" w:rsidTr="00CD4532">
        <w:trPr>
          <w:tblCellSpacing w:w="0" w:type="dxa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532" w:rsidRPr="00CD4532" w:rsidRDefault="00CD4532" w:rsidP="00CD453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D4532">
              <w:rPr>
                <w:rFonts w:ascii="Arial" w:hAnsi="Arial" w:cs="Arial"/>
                <w:sz w:val="28"/>
                <w:szCs w:val="28"/>
              </w:rPr>
              <w:t>Antiga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D4532">
              <w:rPr>
                <w:rFonts w:ascii="Arial" w:hAnsi="Arial" w:cs="Arial"/>
                <w:sz w:val="28"/>
                <w:szCs w:val="28"/>
              </w:rPr>
              <w:t>redação</w:t>
            </w:r>
            <w:proofErr w:type="spellEnd"/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532" w:rsidRPr="00CD4532" w:rsidRDefault="00CD4532" w:rsidP="00CD453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Nova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redação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sugerida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em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sessão</w:t>
            </w:r>
          </w:p>
        </w:tc>
      </w:tr>
      <w:tr w:rsidR="00CD4532" w:rsidRPr="00CD4532" w:rsidTr="00CD4532">
        <w:trPr>
          <w:tblCellSpacing w:w="0" w:type="dxa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532" w:rsidRPr="00CD4532" w:rsidRDefault="00CD4532" w:rsidP="00CD453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Art.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3º.</w:t>
            </w:r>
          </w:p>
          <w:p w:rsidR="00CD4532" w:rsidRPr="00CD4532" w:rsidRDefault="00CD4532" w:rsidP="00CD453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§1º.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Os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sistemas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devem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possibilitar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que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advogados,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procuradores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e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membros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do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Ministério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proofErr w:type="gramStart"/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Público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cadastrados</w:t>
            </w:r>
            <w:proofErr w:type="gramEnd"/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,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mas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não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vinculados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a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processo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previamente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identificado,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acessem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Style w:val="Strong"/>
                <w:rFonts w:ascii="Arial" w:hAnsi="Arial" w:cs="Arial"/>
                <w:sz w:val="28"/>
                <w:szCs w:val="28"/>
                <w:lang w:val="pt-BR"/>
              </w:rPr>
              <w:t>automaticamente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todos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os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atos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e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documentos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processuais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armazenados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em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meio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eletrônico,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salvo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nos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casos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de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processos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em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sigilo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ou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segredo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de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justiça,</w:t>
            </w:r>
            <w:r w:rsidRPr="00CD4532">
              <w:rPr>
                <w:rStyle w:val="Strong"/>
                <w:rFonts w:ascii="Arial" w:hAnsi="Arial" w:cs="Arial"/>
                <w:sz w:val="28"/>
                <w:szCs w:val="28"/>
                <w:lang w:val="pt-BR"/>
              </w:rPr>
              <w:t>desde</w:t>
            </w:r>
            <w:r>
              <w:rPr>
                <w:rStyle w:val="Strong"/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Style w:val="Strong"/>
                <w:rFonts w:ascii="Arial" w:hAnsi="Arial" w:cs="Arial"/>
                <w:sz w:val="28"/>
                <w:szCs w:val="28"/>
                <w:lang w:val="pt-BR"/>
              </w:rPr>
              <w:t>que</w:t>
            </w:r>
            <w:r>
              <w:rPr>
                <w:rStyle w:val="Strong"/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Style w:val="Strong"/>
                <w:rFonts w:ascii="Arial" w:hAnsi="Arial" w:cs="Arial"/>
                <w:sz w:val="28"/>
                <w:szCs w:val="28"/>
                <w:lang w:val="pt-BR"/>
              </w:rPr>
              <w:t>demonstrado</w:t>
            </w:r>
            <w:r>
              <w:rPr>
                <w:rStyle w:val="Strong"/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Style w:val="Strong"/>
                <w:rFonts w:ascii="Arial" w:hAnsi="Arial" w:cs="Arial"/>
                <w:sz w:val="28"/>
                <w:szCs w:val="28"/>
                <w:lang w:val="pt-BR"/>
              </w:rPr>
              <w:t>o</w:t>
            </w:r>
            <w:r>
              <w:rPr>
                <w:rStyle w:val="Strong"/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Style w:val="Strong"/>
                <w:rFonts w:ascii="Arial" w:hAnsi="Arial" w:cs="Arial"/>
                <w:sz w:val="28"/>
                <w:szCs w:val="28"/>
                <w:lang w:val="pt-BR"/>
              </w:rPr>
              <w:t>interesse.</w:t>
            </w:r>
          </w:p>
          <w:p w:rsidR="00CD4532" w:rsidRPr="00CD4532" w:rsidRDefault="00CD4532" w:rsidP="00CD453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§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2º.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Deverá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haver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Style w:val="Strong"/>
                <w:rFonts w:ascii="Arial" w:hAnsi="Arial" w:cs="Arial"/>
                <w:sz w:val="28"/>
                <w:szCs w:val="28"/>
                <w:lang w:val="pt-BR"/>
              </w:rPr>
              <w:t>mecanismo</w:t>
            </w:r>
            <w:r>
              <w:rPr>
                <w:rStyle w:val="Strong"/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Style w:val="Strong"/>
                <w:rFonts w:ascii="Arial" w:hAnsi="Arial" w:cs="Arial"/>
                <w:sz w:val="28"/>
                <w:szCs w:val="28"/>
                <w:lang w:val="pt-BR"/>
              </w:rPr>
              <w:t>que</w:t>
            </w:r>
            <w:r>
              <w:rPr>
                <w:rStyle w:val="Strong"/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Style w:val="Strong"/>
                <w:rFonts w:ascii="Arial" w:hAnsi="Arial" w:cs="Arial"/>
                <w:sz w:val="28"/>
                <w:szCs w:val="28"/>
                <w:lang w:val="pt-BR"/>
              </w:rPr>
              <w:t>registre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cada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acesso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previsto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no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parágrafo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anterior.</w:t>
            </w:r>
          </w:p>
          <w:p w:rsidR="00CD4532" w:rsidRPr="00CD4532" w:rsidRDefault="00CD4532" w:rsidP="00CD453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lang w:val="pt-BR"/>
              </w:rPr>
            </w:pP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532" w:rsidRPr="00CD4532" w:rsidRDefault="00CD4532" w:rsidP="00CD453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Art.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3º</w:t>
            </w:r>
          </w:p>
          <w:p w:rsidR="00CD4532" w:rsidRPr="00CD4532" w:rsidRDefault="00CD4532" w:rsidP="00CD453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lang w:val="pt-BR"/>
              </w:rPr>
            </w:pP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</w:p>
          <w:p w:rsidR="00CD4532" w:rsidRPr="00CD4532" w:rsidRDefault="00CD4532" w:rsidP="00CD453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§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1º.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Os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sistemas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devem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possibilitar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que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advogados,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procuradores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e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membros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do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Ministério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proofErr w:type="gramStart"/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Público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cadastrados</w:t>
            </w:r>
            <w:proofErr w:type="gramEnd"/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,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mas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não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vinculados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a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processo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previamente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identificado,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acessem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Style w:val="Strong"/>
                <w:rFonts w:ascii="Arial" w:hAnsi="Arial" w:cs="Arial"/>
                <w:sz w:val="28"/>
                <w:szCs w:val="28"/>
                <w:lang w:val="pt-BR"/>
              </w:rPr>
              <w:t>automaticamente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todos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os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atos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e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documentos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processuais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armazenados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em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meio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eletrônico,</w:t>
            </w:r>
            <w:r w:rsidRPr="00CD4532">
              <w:rPr>
                <w:rStyle w:val="Strong"/>
                <w:rFonts w:ascii="Arial" w:hAnsi="Arial" w:cs="Arial"/>
                <w:sz w:val="28"/>
                <w:szCs w:val="28"/>
                <w:lang w:val="pt-BR"/>
              </w:rPr>
              <w:t>desde</w:t>
            </w:r>
            <w:r>
              <w:rPr>
                <w:rStyle w:val="Strong"/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Style w:val="Strong"/>
                <w:rFonts w:ascii="Arial" w:hAnsi="Arial" w:cs="Arial"/>
                <w:sz w:val="28"/>
                <w:szCs w:val="28"/>
                <w:lang w:val="pt-BR"/>
              </w:rPr>
              <w:t>que</w:t>
            </w:r>
            <w:r>
              <w:rPr>
                <w:rStyle w:val="Strong"/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Style w:val="Strong"/>
                <w:rFonts w:ascii="Arial" w:hAnsi="Arial" w:cs="Arial"/>
                <w:sz w:val="28"/>
                <w:szCs w:val="28"/>
                <w:lang w:val="pt-BR"/>
              </w:rPr>
              <w:t>demonstrado</w:t>
            </w:r>
            <w:r>
              <w:rPr>
                <w:rStyle w:val="Strong"/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Style w:val="Strong"/>
                <w:rFonts w:ascii="Arial" w:hAnsi="Arial" w:cs="Arial"/>
                <w:sz w:val="28"/>
                <w:szCs w:val="28"/>
                <w:lang w:val="pt-BR"/>
              </w:rPr>
              <w:t>interesse,</w:t>
            </w:r>
            <w:r>
              <w:rPr>
                <w:rStyle w:val="Strong"/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Style w:val="Strong"/>
                <w:rFonts w:ascii="Arial" w:hAnsi="Arial" w:cs="Arial"/>
                <w:sz w:val="28"/>
                <w:szCs w:val="28"/>
                <w:lang w:val="pt-BR"/>
              </w:rPr>
              <w:t>para</w:t>
            </w:r>
            <w:r>
              <w:rPr>
                <w:rStyle w:val="Strong"/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Style w:val="Strong"/>
                <w:rFonts w:ascii="Arial" w:hAnsi="Arial" w:cs="Arial"/>
                <w:sz w:val="28"/>
                <w:szCs w:val="28"/>
                <w:lang w:val="pt-BR"/>
              </w:rPr>
              <w:t>fins,</w:t>
            </w:r>
            <w:r>
              <w:rPr>
                <w:rStyle w:val="Strong"/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Style w:val="Strong"/>
                <w:rFonts w:ascii="Arial" w:hAnsi="Arial" w:cs="Arial"/>
                <w:sz w:val="28"/>
                <w:szCs w:val="28"/>
                <w:lang w:val="pt-BR"/>
              </w:rPr>
              <w:t>apenas,</w:t>
            </w:r>
            <w:r>
              <w:rPr>
                <w:rStyle w:val="Strong"/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Style w:val="Strong"/>
                <w:rFonts w:ascii="Arial" w:hAnsi="Arial" w:cs="Arial"/>
                <w:sz w:val="28"/>
                <w:szCs w:val="28"/>
                <w:lang w:val="pt-BR"/>
              </w:rPr>
              <w:t>de</w:t>
            </w:r>
            <w:r>
              <w:rPr>
                <w:rStyle w:val="Strong"/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Style w:val="Strong"/>
                <w:rFonts w:ascii="Arial" w:hAnsi="Arial" w:cs="Arial"/>
                <w:sz w:val="28"/>
                <w:szCs w:val="28"/>
                <w:lang w:val="pt-BR"/>
              </w:rPr>
              <w:t>registro,</w:t>
            </w:r>
            <w:r>
              <w:rPr>
                <w:rStyle w:val="Strong"/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Style w:val="Strong"/>
                <w:rFonts w:ascii="Arial" w:hAnsi="Arial" w:cs="Arial"/>
                <w:sz w:val="28"/>
                <w:szCs w:val="28"/>
                <w:lang w:val="pt-BR"/>
              </w:rPr>
              <w:t>salvo</w:t>
            </w:r>
            <w:r>
              <w:rPr>
                <w:rStyle w:val="Strong"/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Style w:val="Strong"/>
                <w:rFonts w:ascii="Arial" w:hAnsi="Arial" w:cs="Arial"/>
                <w:sz w:val="28"/>
                <w:szCs w:val="28"/>
                <w:lang w:val="pt-BR"/>
              </w:rPr>
              <w:t>nos</w:t>
            </w:r>
            <w:r>
              <w:rPr>
                <w:rStyle w:val="Strong"/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Style w:val="Strong"/>
                <w:rFonts w:ascii="Arial" w:hAnsi="Arial" w:cs="Arial"/>
                <w:sz w:val="28"/>
                <w:szCs w:val="28"/>
                <w:lang w:val="pt-BR"/>
              </w:rPr>
              <w:t>casos</w:t>
            </w:r>
            <w:r>
              <w:rPr>
                <w:rStyle w:val="Strong"/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Style w:val="Strong"/>
                <w:rFonts w:ascii="Arial" w:hAnsi="Arial" w:cs="Arial"/>
                <w:sz w:val="28"/>
                <w:szCs w:val="28"/>
                <w:lang w:val="pt-BR"/>
              </w:rPr>
              <w:t>de</w:t>
            </w:r>
            <w:r>
              <w:rPr>
                <w:rStyle w:val="Strong"/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Style w:val="Strong"/>
                <w:rFonts w:ascii="Arial" w:hAnsi="Arial" w:cs="Arial"/>
                <w:sz w:val="28"/>
                <w:szCs w:val="28"/>
                <w:lang w:val="pt-BR"/>
              </w:rPr>
              <w:t>processos</w:t>
            </w:r>
            <w:r>
              <w:rPr>
                <w:rStyle w:val="Strong"/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Style w:val="Strong"/>
                <w:rFonts w:ascii="Arial" w:hAnsi="Arial" w:cs="Arial"/>
                <w:sz w:val="28"/>
                <w:szCs w:val="28"/>
                <w:lang w:val="pt-BR"/>
              </w:rPr>
              <w:t>em</w:t>
            </w:r>
            <w:r>
              <w:rPr>
                <w:rStyle w:val="Strong"/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Style w:val="Strong"/>
                <w:rFonts w:ascii="Arial" w:hAnsi="Arial" w:cs="Arial"/>
                <w:sz w:val="28"/>
                <w:szCs w:val="28"/>
                <w:lang w:val="pt-BR"/>
              </w:rPr>
              <w:t>sigilo</w:t>
            </w:r>
            <w:r>
              <w:rPr>
                <w:rStyle w:val="Strong"/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Style w:val="Strong"/>
                <w:rFonts w:ascii="Arial" w:hAnsi="Arial" w:cs="Arial"/>
                <w:sz w:val="28"/>
                <w:szCs w:val="28"/>
                <w:lang w:val="pt-BR"/>
              </w:rPr>
              <w:t>ou</w:t>
            </w:r>
            <w:r>
              <w:rPr>
                <w:rStyle w:val="Strong"/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Style w:val="Strong"/>
                <w:rFonts w:ascii="Arial" w:hAnsi="Arial" w:cs="Arial"/>
                <w:sz w:val="28"/>
                <w:szCs w:val="28"/>
                <w:lang w:val="pt-BR"/>
              </w:rPr>
              <w:t>segredo</w:t>
            </w:r>
            <w:r>
              <w:rPr>
                <w:rStyle w:val="Strong"/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Style w:val="Strong"/>
                <w:rFonts w:ascii="Arial" w:hAnsi="Arial" w:cs="Arial"/>
                <w:sz w:val="28"/>
                <w:szCs w:val="28"/>
                <w:lang w:val="pt-BR"/>
              </w:rPr>
              <w:t>de</w:t>
            </w:r>
            <w:r>
              <w:rPr>
                <w:rStyle w:val="Strong"/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Style w:val="Strong"/>
                <w:rFonts w:ascii="Arial" w:hAnsi="Arial" w:cs="Arial"/>
                <w:sz w:val="28"/>
                <w:szCs w:val="28"/>
                <w:lang w:val="pt-BR"/>
              </w:rPr>
              <w:t>justiça.</w:t>
            </w:r>
          </w:p>
          <w:p w:rsidR="00CD4532" w:rsidRPr="00CD4532" w:rsidRDefault="00CD4532" w:rsidP="00CD453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§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2º.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Deverá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haver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Style w:val="Strong"/>
                <w:rFonts w:ascii="Arial" w:hAnsi="Arial" w:cs="Arial"/>
                <w:sz w:val="28"/>
                <w:szCs w:val="28"/>
                <w:lang w:val="pt-BR"/>
              </w:rPr>
              <w:t>mecanismo</w:t>
            </w:r>
            <w:r>
              <w:rPr>
                <w:rStyle w:val="Strong"/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Style w:val="Strong"/>
                <w:rFonts w:ascii="Arial" w:hAnsi="Arial" w:cs="Arial"/>
                <w:sz w:val="28"/>
                <w:szCs w:val="28"/>
                <w:lang w:val="pt-BR"/>
              </w:rPr>
              <w:t>que</w:t>
            </w:r>
            <w:r>
              <w:rPr>
                <w:rStyle w:val="Strong"/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Style w:val="Strong"/>
                <w:rFonts w:ascii="Arial" w:hAnsi="Arial" w:cs="Arial"/>
                <w:sz w:val="28"/>
                <w:szCs w:val="28"/>
                <w:lang w:val="pt-BR"/>
              </w:rPr>
              <w:t>registre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cada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acesso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previsto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no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parágrafo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CD4532">
              <w:rPr>
                <w:rFonts w:ascii="Arial" w:hAnsi="Arial" w:cs="Arial"/>
                <w:sz w:val="28"/>
                <w:szCs w:val="28"/>
                <w:lang w:val="pt-BR"/>
              </w:rPr>
              <w:t>anterior.</w:t>
            </w:r>
          </w:p>
          <w:p w:rsidR="00CD4532" w:rsidRPr="00CD4532" w:rsidRDefault="00CD4532" w:rsidP="00CD453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lang w:val="pt-BR"/>
              </w:rPr>
            </w:pPr>
            <w:r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</w:p>
        </w:tc>
      </w:tr>
    </w:tbl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 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 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 w:rsidRPr="00CD4532">
        <w:rPr>
          <w:rFonts w:ascii="Arial" w:hAnsi="Arial" w:cs="Arial"/>
          <w:sz w:val="28"/>
          <w:szCs w:val="28"/>
          <w:lang w:val="pt-BR"/>
        </w:rPr>
        <w:t>Assim,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conclui-se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que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interpretação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ser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dada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dispositivo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não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é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oferecida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pelos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tribunais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requeridos,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pois: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 w:rsidRPr="00CD4532">
        <w:rPr>
          <w:rFonts w:ascii="Arial" w:hAnsi="Arial" w:cs="Arial"/>
          <w:sz w:val="28"/>
          <w:szCs w:val="28"/>
          <w:lang w:val="pt-BR"/>
        </w:rPr>
        <w:t>1.</w:t>
      </w:r>
      <w:r>
        <w:rPr>
          <w:rFonts w:ascii="Arial" w:hAnsi="Arial" w:cs="Arial"/>
          <w:sz w:val="28"/>
          <w:szCs w:val="28"/>
          <w:lang w:val="pt-BR"/>
        </w:rPr>
        <w:t xml:space="preserve">  </w:t>
      </w:r>
      <w:r w:rsidRPr="00CD4532">
        <w:rPr>
          <w:rFonts w:ascii="Arial" w:hAnsi="Arial" w:cs="Arial"/>
          <w:sz w:val="28"/>
          <w:szCs w:val="28"/>
          <w:lang w:val="pt-BR"/>
        </w:rPr>
        <w:t>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acesso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advogados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não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vinculados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processo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deve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ser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automático;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 w:rsidRPr="00CD4532">
        <w:rPr>
          <w:rFonts w:ascii="Arial" w:hAnsi="Arial" w:cs="Arial"/>
          <w:sz w:val="28"/>
          <w:szCs w:val="28"/>
          <w:lang w:val="pt-BR"/>
        </w:rPr>
        <w:t>2.</w:t>
      </w:r>
      <w:r>
        <w:rPr>
          <w:rFonts w:ascii="Arial" w:hAnsi="Arial" w:cs="Arial"/>
          <w:sz w:val="28"/>
          <w:szCs w:val="28"/>
          <w:lang w:val="pt-BR"/>
        </w:rPr>
        <w:t xml:space="preserve">  </w:t>
      </w:r>
      <w:r w:rsidRPr="00CD4532">
        <w:rPr>
          <w:rFonts w:ascii="Arial" w:hAnsi="Arial" w:cs="Arial"/>
          <w:sz w:val="28"/>
          <w:szCs w:val="28"/>
          <w:lang w:val="pt-BR"/>
        </w:rPr>
        <w:t>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sistema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processo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eletrônico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deve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registrar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acesso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cada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advogado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não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vinculado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processo,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modo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que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informação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seja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recuperada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posteriormente;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 w:rsidRPr="00CD4532">
        <w:rPr>
          <w:rFonts w:ascii="Arial" w:hAnsi="Arial" w:cs="Arial"/>
          <w:sz w:val="28"/>
          <w:szCs w:val="28"/>
          <w:lang w:val="pt-BR"/>
        </w:rPr>
        <w:t>3.</w:t>
      </w:r>
      <w:r>
        <w:rPr>
          <w:rFonts w:ascii="Arial" w:hAnsi="Arial" w:cs="Arial"/>
          <w:sz w:val="28"/>
          <w:szCs w:val="28"/>
          <w:lang w:val="pt-BR"/>
        </w:rPr>
        <w:t xml:space="preserve">  </w:t>
      </w:r>
      <w:r w:rsidRPr="00CD4532">
        <w:rPr>
          <w:rFonts w:ascii="Arial" w:hAnsi="Arial" w:cs="Arial"/>
          <w:sz w:val="28"/>
          <w:szCs w:val="28"/>
          <w:lang w:val="pt-BR"/>
        </w:rPr>
        <w:t>Não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deve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haver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qualquer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juízo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admissibilidade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prévia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para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que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tal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acesso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ocorra,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nem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secretaria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vara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nem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juízo;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 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 w:rsidRPr="00CD4532">
        <w:rPr>
          <w:rFonts w:ascii="Arial" w:hAnsi="Arial" w:cs="Arial"/>
          <w:sz w:val="28"/>
          <w:szCs w:val="28"/>
          <w:lang w:val="pt-BR"/>
        </w:rPr>
        <w:lastRenderedPageBreak/>
        <w:t>Ressalte-se,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entretanto,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para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efeito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melhor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compreensão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procedimento,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que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Lei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Processo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Eletrônico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(lei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11.419/06),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determina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que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todo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qualquer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advogado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proofErr w:type="gramStart"/>
      <w:r w:rsidRPr="00CD4532">
        <w:rPr>
          <w:rFonts w:ascii="Arial" w:hAnsi="Arial" w:cs="Arial"/>
          <w:sz w:val="28"/>
          <w:szCs w:val="28"/>
          <w:lang w:val="pt-BR"/>
        </w:rPr>
        <w:t>deve</w:t>
      </w:r>
      <w:proofErr w:type="gramEnd"/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necessariamente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cadastrar-se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forma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prévia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no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Tribunal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Justiça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em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que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peticione,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modo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possibilitar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sua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‘inserção’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no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mundo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processo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eletrônico.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Transcrevo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art.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2º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referida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lei: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 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 w:rsidRPr="00CD4532">
        <w:rPr>
          <w:rFonts w:ascii="Arial" w:hAnsi="Arial" w:cs="Arial"/>
          <w:sz w:val="28"/>
          <w:szCs w:val="28"/>
          <w:lang w:val="pt-BR"/>
        </w:rPr>
        <w:t>Art.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2</w:t>
      </w:r>
      <w:r w:rsidRPr="00CD4532">
        <w:rPr>
          <w:rFonts w:ascii="Arial" w:hAnsi="Arial" w:cs="Arial"/>
          <w:sz w:val="28"/>
          <w:szCs w:val="28"/>
          <w:u w:val="single"/>
          <w:vertAlign w:val="superscript"/>
          <w:lang w:val="pt-BR"/>
        </w:rPr>
        <w:t>o</w:t>
      </w:r>
      <w:proofErr w:type="gramStart"/>
      <w:r>
        <w:rPr>
          <w:rFonts w:ascii="Arial" w:hAnsi="Arial" w:cs="Arial"/>
          <w:sz w:val="28"/>
          <w:szCs w:val="28"/>
          <w:lang w:val="pt-BR"/>
        </w:rPr>
        <w:t xml:space="preserve">  </w:t>
      </w:r>
      <w:proofErr w:type="gramEnd"/>
      <w:r w:rsidRPr="00CD4532">
        <w:rPr>
          <w:rFonts w:ascii="Arial" w:hAnsi="Arial" w:cs="Arial"/>
          <w:sz w:val="28"/>
          <w:szCs w:val="28"/>
          <w:lang w:val="pt-BR"/>
        </w:rPr>
        <w:t>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envio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petições,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recursos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prática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atos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processuais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em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geral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por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meio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eletrônico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serão</w:t>
      </w:r>
      <w:r>
        <w:rPr>
          <w:rFonts w:ascii="Arial" w:hAnsi="Arial" w:cs="Arial"/>
          <w:sz w:val="28"/>
          <w:szCs w:val="28"/>
          <w:lang w:val="pt-BR"/>
        </w:rPr>
        <w:t xml:space="preserve">  </w:t>
      </w:r>
      <w:r w:rsidRPr="00CD4532">
        <w:rPr>
          <w:rFonts w:ascii="Arial" w:hAnsi="Arial" w:cs="Arial"/>
          <w:sz w:val="28"/>
          <w:szCs w:val="28"/>
          <w:lang w:val="pt-BR"/>
        </w:rPr>
        <w:t>admitidos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mediante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uso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assinatura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eletrônica,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na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forma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art.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1</w:t>
      </w:r>
      <w:r w:rsidRPr="00CD4532">
        <w:rPr>
          <w:rFonts w:ascii="Arial" w:hAnsi="Arial" w:cs="Arial"/>
          <w:sz w:val="28"/>
          <w:szCs w:val="28"/>
          <w:u w:val="single"/>
          <w:vertAlign w:val="superscript"/>
          <w:lang w:val="pt-BR"/>
        </w:rPr>
        <w:t>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desta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Lei,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sendo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obrigatório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credenciamento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prévio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no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Poder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Judiciário,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conforme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disciplinado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pelos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órgãos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respectivos.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 w:rsidRPr="00CD4532">
        <w:rPr>
          <w:rFonts w:ascii="Arial" w:hAnsi="Arial" w:cs="Arial"/>
          <w:sz w:val="28"/>
          <w:szCs w:val="28"/>
          <w:lang w:val="pt-BR"/>
        </w:rPr>
        <w:t>§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1</w:t>
      </w:r>
      <w:r w:rsidRPr="00CD4532">
        <w:rPr>
          <w:rStyle w:val="Strong"/>
          <w:rFonts w:ascii="Arial" w:hAnsi="Arial" w:cs="Arial"/>
          <w:sz w:val="28"/>
          <w:szCs w:val="28"/>
          <w:u w:val="single"/>
          <w:vertAlign w:val="superscript"/>
          <w:lang w:val="pt-BR"/>
        </w:rPr>
        <w:t>o</w:t>
      </w:r>
      <w:proofErr w:type="gramStart"/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 </w:t>
      </w:r>
      <w:proofErr w:type="gramEnd"/>
      <w:r w:rsidRPr="00CD4532">
        <w:rPr>
          <w:rStyle w:val="Strong"/>
          <w:rFonts w:ascii="Arial" w:hAnsi="Arial" w:cs="Arial"/>
          <w:sz w:val="28"/>
          <w:szCs w:val="28"/>
          <w:lang w:val="pt-BR"/>
        </w:rPr>
        <w:t>O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credenciamento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no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Poder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Judiciário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será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realizado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mediante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procedimento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no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qual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esteja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assegurada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a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adequada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identificação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presencial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do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interessado.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 w:rsidRPr="00CD4532">
        <w:rPr>
          <w:rFonts w:ascii="Arial" w:hAnsi="Arial" w:cs="Arial"/>
          <w:sz w:val="28"/>
          <w:szCs w:val="28"/>
          <w:lang w:val="pt-BR"/>
        </w:rPr>
        <w:t>§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2</w:t>
      </w:r>
      <w:r w:rsidRPr="00CD4532">
        <w:rPr>
          <w:rFonts w:ascii="Arial" w:hAnsi="Arial" w:cs="Arial"/>
          <w:sz w:val="28"/>
          <w:szCs w:val="28"/>
          <w:u w:val="single"/>
          <w:vertAlign w:val="superscript"/>
          <w:lang w:val="pt-BR"/>
        </w:rPr>
        <w:t>o</w:t>
      </w:r>
      <w:proofErr w:type="gramStart"/>
      <w:r>
        <w:rPr>
          <w:rFonts w:ascii="Arial" w:hAnsi="Arial" w:cs="Arial"/>
          <w:sz w:val="28"/>
          <w:szCs w:val="28"/>
          <w:lang w:val="pt-BR"/>
        </w:rPr>
        <w:t xml:space="preserve">  </w:t>
      </w:r>
      <w:proofErr w:type="gramEnd"/>
      <w:r w:rsidRPr="00CD4532">
        <w:rPr>
          <w:rFonts w:ascii="Arial" w:hAnsi="Arial" w:cs="Arial"/>
          <w:sz w:val="28"/>
          <w:szCs w:val="28"/>
          <w:lang w:val="pt-BR"/>
        </w:rPr>
        <w:t>Ao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credenciado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será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atribuído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registro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meio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acesso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sistema,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modo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preservar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sigilo,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identificação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autenticidade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suas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comunicações.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 w:rsidRPr="00CD4532">
        <w:rPr>
          <w:rFonts w:ascii="Arial" w:hAnsi="Arial" w:cs="Arial"/>
          <w:sz w:val="28"/>
          <w:szCs w:val="28"/>
          <w:lang w:val="pt-BR"/>
        </w:rPr>
        <w:t>§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3</w:t>
      </w:r>
      <w:r w:rsidRPr="00CD4532">
        <w:rPr>
          <w:rFonts w:ascii="Arial" w:hAnsi="Arial" w:cs="Arial"/>
          <w:sz w:val="28"/>
          <w:szCs w:val="28"/>
          <w:u w:val="single"/>
          <w:vertAlign w:val="superscript"/>
          <w:lang w:val="pt-BR"/>
        </w:rPr>
        <w:t>o</w:t>
      </w:r>
      <w:proofErr w:type="gramStart"/>
      <w:r>
        <w:rPr>
          <w:rFonts w:ascii="Arial" w:hAnsi="Arial" w:cs="Arial"/>
          <w:sz w:val="28"/>
          <w:szCs w:val="28"/>
          <w:lang w:val="pt-BR"/>
        </w:rPr>
        <w:t xml:space="preserve">  </w:t>
      </w:r>
      <w:proofErr w:type="gramEnd"/>
      <w:r w:rsidRPr="00CD4532">
        <w:rPr>
          <w:rFonts w:ascii="Arial" w:hAnsi="Arial" w:cs="Arial"/>
          <w:sz w:val="28"/>
          <w:szCs w:val="28"/>
          <w:lang w:val="pt-BR"/>
        </w:rPr>
        <w:t>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órgãos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Poder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Judiciário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poderão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criar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um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cadastro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único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para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credenciamento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previsto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neste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artigo.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 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 w:rsidRPr="00CD4532">
        <w:rPr>
          <w:rFonts w:ascii="Arial" w:hAnsi="Arial" w:cs="Arial"/>
          <w:sz w:val="28"/>
          <w:szCs w:val="28"/>
          <w:lang w:val="pt-BR"/>
        </w:rPr>
        <w:t>Neste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credenciamento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inicial,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presença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física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advogado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é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indispensável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para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que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sua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correta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identificação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seja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feita.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Após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tal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credenciamento,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poderá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ter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acesso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qualquer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processo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sistema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eletrônico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(frise-se,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exclusivamente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sistema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eletrônico,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pois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processos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físicos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ainda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exigem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presença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advogado).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 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 w:rsidRPr="00CD4532">
        <w:rPr>
          <w:rFonts w:ascii="Arial" w:hAnsi="Arial" w:cs="Arial"/>
          <w:sz w:val="28"/>
          <w:szCs w:val="28"/>
          <w:lang w:val="pt-BR"/>
        </w:rPr>
        <w:t>Ressalte-se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que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no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julgamento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que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aprovou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Resolução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CNJ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n.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121,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Conselheiros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Milton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Nobre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Walter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Nunes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reiteraram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por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diversas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vezes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impossibilidade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que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juiz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realizasse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qualquer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tipo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juízo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admissibilidade,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pois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tal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prática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iria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gerar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uma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burocratização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excessiva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desnecessária.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 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 w:rsidRPr="00CD4532">
        <w:rPr>
          <w:rFonts w:ascii="Arial" w:hAnsi="Arial" w:cs="Arial"/>
          <w:sz w:val="28"/>
          <w:szCs w:val="28"/>
          <w:lang w:val="pt-BR"/>
        </w:rPr>
        <w:t>Assim,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conclui-se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que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dispositivos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impugnados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(art.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7º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Provimento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89/2010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Pr="00CD4532">
        <w:rPr>
          <w:rFonts w:ascii="Arial" w:hAnsi="Arial" w:cs="Arial"/>
          <w:sz w:val="28"/>
          <w:szCs w:val="28"/>
          <w:lang w:val="pt-BR"/>
        </w:rPr>
        <w:t>Corregedoria-Geral</w:t>
      </w:r>
      <w:proofErr w:type="spellEnd"/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TRF-2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art.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19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Resolução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TJ/OE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nº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16/2009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)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não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possuem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redação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compatível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com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Resolução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CNJ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n.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121,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merecendo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imediata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retificação.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 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 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 w:rsidRPr="00CD4532">
        <w:rPr>
          <w:rFonts w:ascii="Arial" w:hAnsi="Arial" w:cs="Arial"/>
          <w:sz w:val="28"/>
          <w:szCs w:val="28"/>
          <w:lang w:val="pt-BR"/>
        </w:rPr>
        <w:lastRenderedPageBreak/>
        <w:t>Provimento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89/2010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Art.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7º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advogados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procuradores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cadastrados,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mas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não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vinculados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processo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previamente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identificado,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poderão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acessar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inteiro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teor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respectivos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autos,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desde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que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demonstrem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interesse,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para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fins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simples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registro.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 w:rsidRPr="00CD4532">
        <w:rPr>
          <w:rFonts w:ascii="Arial" w:hAnsi="Arial" w:cs="Arial"/>
          <w:sz w:val="28"/>
          <w:szCs w:val="28"/>
          <w:lang w:val="pt-BR"/>
        </w:rPr>
        <w:t>§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1º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previsão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Emphasis"/>
          <w:rFonts w:ascii="Arial" w:hAnsi="Arial" w:cs="Arial"/>
          <w:sz w:val="28"/>
          <w:szCs w:val="28"/>
          <w:lang w:val="pt-BR"/>
        </w:rPr>
        <w:t>caput</w:t>
      </w:r>
      <w:r>
        <w:rPr>
          <w:rStyle w:val="Emphasis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deste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artigo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não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se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aplica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processo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que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corre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em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segredo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justiça.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 w:rsidRPr="00CD4532">
        <w:rPr>
          <w:rFonts w:ascii="Arial" w:hAnsi="Arial" w:cs="Arial"/>
          <w:sz w:val="28"/>
          <w:szCs w:val="28"/>
          <w:lang w:val="pt-BR"/>
        </w:rPr>
        <w:t>§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2º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manifestação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interesse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em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consultar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autos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determinado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processo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será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apresentada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ao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Juízo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competente</w:t>
      </w:r>
      <w:r w:rsidRPr="00CD4532">
        <w:rPr>
          <w:rFonts w:ascii="Arial" w:hAnsi="Arial" w:cs="Arial"/>
          <w:sz w:val="28"/>
          <w:szCs w:val="28"/>
          <w:lang w:val="pt-BR"/>
        </w:rPr>
        <w:t>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mediante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petição,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e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a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liberação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do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acesso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será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realizada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pela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Secretaria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do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respectivo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Juízo</w:t>
      </w:r>
      <w:r w:rsidRPr="00CD4532">
        <w:rPr>
          <w:rFonts w:ascii="Arial" w:hAnsi="Arial" w:cs="Arial"/>
          <w:sz w:val="28"/>
          <w:szCs w:val="28"/>
          <w:lang w:val="pt-BR"/>
        </w:rPr>
        <w:t>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por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meio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vinculação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especial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processo.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 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Resolução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TJ/OE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nº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16/2009: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...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 w:rsidRPr="00CD4532">
        <w:rPr>
          <w:rFonts w:ascii="Arial" w:hAnsi="Arial" w:cs="Arial"/>
          <w:sz w:val="28"/>
          <w:szCs w:val="28"/>
          <w:lang w:val="pt-BR"/>
        </w:rPr>
        <w:t>Art.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19.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partes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advogados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atuantes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no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processo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eletrônico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poderão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acessar,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além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andamentos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processuais,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todas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peças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digitalizadas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feito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respectivo,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desde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que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tenham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certificado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digital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Pr="00CD4532">
        <w:rPr>
          <w:rFonts w:ascii="Arial" w:hAnsi="Arial" w:cs="Arial"/>
          <w:sz w:val="28"/>
          <w:szCs w:val="28"/>
          <w:lang w:val="pt-BR"/>
        </w:rPr>
        <w:t>ICP-Brasil</w:t>
      </w:r>
      <w:proofErr w:type="spellEnd"/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para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garantir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autenticidade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postulante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à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consulta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proofErr w:type="gramStart"/>
      <w:r w:rsidRPr="00CD4532">
        <w:rPr>
          <w:rFonts w:ascii="Arial" w:hAnsi="Arial" w:cs="Arial"/>
          <w:sz w:val="28"/>
          <w:szCs w:val="28"/>
          <w:lang w:val="pt-BR"/>
        </w:rPr>
        <w:t>completa.</w:t>
      </w:r>
      <w:proofErr w:type="gramEnd"/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 w:rsidRPr="00CD4532">
        <w:rPr>
          <w:rFonts w:ascii="Arial" w:hAnsi="Arial" w:cs="Arial"/>
          <w:sz w:val="28"/>
          <w:szCs w:val="28"/>
          <w:lang w:val="pt-BR"/>
        </w:rPr>
        <w:t>...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 w:rsidRPr="00CD4532">
        <w:rPr>
          <w:rFonts w:ascii="Arial" w:hAnsi="Arial" w:cs="Arial"/>
          <w:sz w:val="28"/>
          <w:szCs w:val="28"/>
          <w:lang w:val="pt-BR"/>
        </w:rPr>
        <w:t>§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2º.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interessado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em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consultar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processo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eletrônico,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que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não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seja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parte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ou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advogado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deste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proofErr w:type="gramStart"/>
      <w:r w:rsidRPr="00CD4532">
        <w:rPr>
          <w:rFonts w:ascii="Arial" w:hAnsi="Arial" w:cs="Arial"/>
          <w:sz w:val="28"/>
          <w:szCs w:val="28"/>
          <w:lang w:val="pt-BR"/>
        </w:rPr>
        <w:t>processo,</w:t>
      </w:r>
      <w:proofErr w:type="gramEnd"/>
      <w:r w:rsidRPr="00CD4532">
        <w:rPr>
          <w:rStyle w:val="Strong"/>
          <w:rFonts w:ascii="Arial" w:hAnsi="Arial" w:cs="Arial"/>
          <w:sz w:val="28"/>
          <w:szCs w:val="28"/>
          <w:lang w:val="pt-BR"/>
        </w:rPr>
        <w:t>após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autorização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prévia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do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juízo,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receberá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serventia,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na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qual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está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tramitando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processo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eletrônico,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senha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temporária,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que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expirará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em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dois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dias,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para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pesquisa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todas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peças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processo,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respeitado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disposto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em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lei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para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situações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sigilo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segredo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justiça.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 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 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3.</w:t>
      </w:r>
      <w:r>
        <w:rPr>
          <w:rStyle w:val="Strong"/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Style w:val="Strong"/>
          <w:rFonts w:ascii="Arial" w:hAnsi="Arial" w:cs="Arial"/>
          <w:sz w:val="28"/>
          <w:szCs w:val="28"/>
          <w:lang w:val="pt-BR"/>
        </w:rPr>
        <w:t>CONCLUSÃO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 w:rsidRPr="00CD4532">
        <w:rPr>
          <w:rFonts w:ascii="Arial" w:hAnsi="Arial" w:cs="Arial"/>
          <w:sz w:val="28"/>
          <w:szCs w:val="28"/>
          <w:lang w:val="pt-BR"/>
        </w:rPr>
        <w:t>Pelo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exposto,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julgo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procedente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presente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PROCEDIMENTO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CONTROLE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ADMINISTRATIVO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para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que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sejam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anulados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dispositivos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impugnados,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determinando-se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Tribunais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requeridos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que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estabeleçam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novas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redações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compatíveis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com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Resolução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CNJ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n.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121,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partir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da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interpretação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aqui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CD4532">
        <w:rPr>
          <w:rFonts w:ascii="Arial" w:hAnsi="Arial" w:cs="Arial"/>
          <w:sz w:val="28"/>
          <w:szCs w:val="28"/>
          <w:lang w:val="pt-BR"/>
        </w:rPr>
        <w:t>explicitada.</w:t>
      </w:r>
    </w:p>
    <w:p w:rsidR="00CD4532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 </w:t>
      </w:r>
    </w:p>
    <w:p w:rsidR="005C5287" w:rsidRPr="00CD4532" w:rsidRDefault="00CD4532" w:rsidP="00CD453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proofErr w:type="gramStart"/>
      <w:r w:rsidRPr="00CD4532">
        <w:rPr>
          <w:rFonts w:ascii="Arial" w:hAnsi="Arial" w:cs="Arial"/>
          <w:sz w:val="28"/>
          <w:szCs w:val="28"/>
        </w:rPr>
        <w:t>Brasília,</w:t>
      </w:r>
      <w:r>
        <w:rPr>
          <w:rFonts w:ascii="Arial" w:hAnsi="Arial" w:cs="Arial"/>
          <w:sz w:val="28"/>
          <w:szCs w:val="28"/>
        </w:rPr>
        <w:t xml:space="preserve"> </w:t>
      </w:r>
      <w:r w:rsidRPr="00CD4532">
        <w:rPr>
          <w:rFonts w:ascii="Arial" w:hAnsi="Arial" w:cs="Arial"/>
          <w:sz w:val="28"/>
          <w:szCs w:val="28"/>
        </w:rPr>
        <w:t>23</w:t>
      </w:r>
      <w:r>
        <w:rPr>
          <w:rFonts w:ascii="Arial" w:hAnsi="Arial" w:cs="Arial"/>
          <w:sz w:val="28"/>
          <w:szCs w:val="28"/>
        </w:rPr>
        <w:t xml:space="preserve"> </w:t>
      </w:r>
      <w:r w:rsidRPr="00CD4532">
        <w:rPr>
          <w:rFonts w:ascii="Arial" w:hAnsi="Arial" w:cs="Arial"/>
          <w:sz w:val="28"/>
          <w:szCs w:val="28"/>
        </w:rPr>
        <w:t>de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D4532">
        <w:rPr>
          <w:rFonts w:ascii="Arial" w:hAnsi="Arial" w:cs="Arial"/>
          <w:sz w:val="28"/>
          <w:szCs w:val="28"/>
        </w:rPr>
        <w:t>maio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CD4532">
        <w:rPr>
          <w:rFonts w:ascii="Arial" w:hAnsi="Arial" w:cs="Arial"/>
          <w:sz w:val="28"/>
          <w:szCs w:val="28"/>
        </w:rPr>
        <w:t>de</w:t>
      </w:r>
      <w:r>
        <w:rPr>
          <w:rFonts w:ascii="Arial" w:hAnsi="Arial" w:cs="Arial"/>
          <w:sz w:val="28"/>
          <w:szCs w:val="28"/>
        </w:rPr>
        <w:t xml:space="preserve"> </w:t>
      </w:r>
      <w:r w:rsidRPr="00CD4532">
        <w:rPr>
          <w:rFonts w:ascii="Arial" w:hAnsi="Arial" w:cs="Arial"/>
          <w:sz w:val="28"/>
          <w:szCs w:val="28"/>
        </w:rPr>
        <w:t>2011.</w:t>
      </w:r>
      <w:proofErr w:type="gramEnd"/>
    </w:p>
    <w:sectPr w:rsidR="005C5287" w:rsidRPr="00CD4532" w:rsidSect="005C52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920"/>
    <w:multiLevelType w:val="multilevel"/>
    <w:tmpl w:val="31E21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C3DA2"/>
    <w:multiLevelType w:val="multilevel"/>
    <w:tmpl w:val="5BE60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751FE1"/>
    <w:multiLevelType w:val="multilevel"/>
    <w:tmpl w:val="663C9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095DCD"/>
    <w:multiLevelType w:val="multilevel"/>
    <w:tmpl w:val="87A0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E5193A"/>
    <w:multiLevelType w:val="hybridMultilevel"/>
    <w:tmpl w:val="46A4858E"/>
    <w:lvl w:ilvl="0" w:tplc="301299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C18FF"/>
    <w:multiLevelType w:val="multilevel"/>
    <w:tmpl w:val="26BA0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BB362C"/>
    <w:multiLevelType w:val="hybridMultilevel"/>
    <w:tmpl w:val="9E0CB744"/>
    <w:lvl w:ilvl="0" w:tplc="D3305AD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4532"/>
    <w:rsid w:val="005C5287"/>
    <w:rsid w:val="00CD4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53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453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D4532"/>
    <w:rPr>
      <w:b/>
      <w:bCs/>
    </w:rPr>
  </w:style>
  <w:style w:type="character" w:styleId="Emphasis">
    <w:name w:val="Emphasis"/>
    <w:basedOn w:val="DefaultParagraphFont"/>
    <w:uiPriority w:val="20"/>
    <w:qFormat/>
    <w:rsid w:val="00CD4532"/>
    <w:rPr>
      <w:i/>
      <w:iCs/>
    </w:rPr>
  </w:style>
  <w:style w:type="paragraph" w:styleId="ListParagraph">
    <w:name w:val="List Paragraph"/>
    <w:basedOn w:val="Normal"/>
    <w:uiPriority w:val="34"/>
    <w:qFormat/>
    <w:rsid w:val="00CD45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2909</Words>
  <Characters>16585</Characters>
  <Application>Microsoft Office Word</Application>
  <DocSecurity>0</DocSecurity>
  <Lines>138</Lines>
  <Paragraphs>38</Paragraphs>
  <ScaleCrop>false</ScaleCrop>
  <Company>Consultor Jurídico</Company>
  <LinksUpToDate>false</LinksUpToDate>
  <CharactersWithSpaces>19456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Matsuura</dc:creator>
  <cp:keywords/>
  <dc:description/>
  <cp:lastModifiedBy>Lilian Matsuura</cp:lastModifiedBy>
  <cp:revision>1</cp:revision>
  <dcterms:created xsi:type="dcterms:W3CDTF">2011-05-25T16:23:00Z</dcterms:created>
  <dcterms:modified xsi:type="dcterms:W3CDTF">2011-05-25T16:26:00Z</dcterms:modified>
</cp:coreProperties>
</file>